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B0C0" w14:textId="77777777" w:rsidR="00580ABA" w:rsidRPr="00A46D1B" w:rsidRDefault="001265E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46D1B">
        <w:rPr>
          <w:rFonts w:ascii="Arial" w:hAnsi="Arial" w:cs="Arial"/>
          <w:b/>
          <w:sz w:val="28"/>
          <w:szCs w:val="28"/>
        </w:rPr>
        <w:t>JERI K. SEIDMAN</w:t>
      </w:r>
    </w:p>
    <w:p w14:paraId="3064ABE8" w14:textId="77777777" w:rsidR="00D01A63" w:rsidRPr="00A46D1B" w:rsidRDefault="00D01A6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7BF365CB" w14:textId="77777777" w:rsidR="00937C9A" w:rsidRDefault="00093AF0" w:rsidP="00093AF0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46D1B">
        <w:rPr>
          <w:rFonts w:ascii="Arial" w:hAnsi="Arial" w:cs="Arial"/>
          <w:i/>
          <w:sz w:val="22"/>
          <w:szCs w:val="22"/>
        </w:rPr>
        <w:t>E-mail:</w:t>
      </w:r>
      <w:r w:rsidRPr="00A46D1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AF2376" w:rsidRPr="0009766B">
          <w:rPr>
            <w:rStyle w:val="Hyperlink"/>
            <w:rFonts w:ascii="Arial" w:hAnsi="Arial" w:cs="Arial"/>
            <w:sz w:val="22"/>
            <w:szCs w:val="22"/>
          </w:rPr>
          <w:t>jseidman@virginia.edu</w:t>
        </w:r>
      </w:hyperlink>
    </w:p>
    <w:p w14:paraId="72213FFD" w14:textId="77777777" w:rsidR="00656199" w:rsidRDefault="00656199" w:rsidP="0065619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005B4881" w14:textId="77777777" w:rsidR="00656199" w:rsidRDefault="00656199" w:rsidP="00656199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McInitre</w:t>
      </w:r>
      <w:proofErr w:type="spellEnd"/>
      <w:r>
        <w:rPr>
          <w:rFonts w:ascii="Arial" w:hAnsi="Arial" w:cs="Arial"/>
          <w:sz w:val="22"/>
          <w:szCs w:val="22"/>
        </w:rPr>
        <w:t xml:space="preserve"> School of Commerce</w:t>
      </w:r>
    </w:p>
    <w:p w14:paraId="4F587534" w14:textId="77777777" w:rsidR="00003F90" w:rsidRDefault="00C2582A" w:rsidP="00093AF0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</w:t>
      </w:r>
      <w:r w:rsidR="00656199">
        <w:rPr>
          <w:rFonts w:ascii="Arial" w:hAnsi="Arial" w:cs="Arial"/>
          <w:sz w:val="22"/>
          <w:szCs w:val="22"/>
        </w:rPr>
        <w:t>Virginia</w:t>
      </w:r>
    </w:p>
    <w:p w14:paraId="5F80A668" w14:textId="77777777" w:rsidR="00656199" w:rsidRPr="00A46D1B" w:rsidRDefault="00656199" w:rsidP="00093AF0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400173</w:t>
      </w:r>
    </w:p>
    <w:p w14:paraId="78DACF6B" w14:textId="77777777" w:rsidR="00003F90" w:rsidRPr="00A46D1B" w:rsidRDefault="00656199" w:rsidP="00093AF0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Charlottesville, VA 22904</w:t>
      </w:r>
    </w:p>
    <w:p w14:paraId="52770791" w14:textId="77777777" w:rsidR="001265EB" w:rsidRPr="00A46D1B" w:rsidRDefault="00937C9A" w:rsidP="00937C9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03F90" w:rsidRPr="00A46D1B">
        <w:rPr>
          <w:rFonts w:ascii="Arial" w:hAnsi="Arial" w:cs="Arial"/>
          <w:b/>
          <w:sz w:val="22"/>
          <w:szCs w:val="22"/>
        </w:rPr>
        <w:tab/>
      </w:r>
      <w:r w:rsidR="00003F90" w:rsidRPr="00A46D1B">
        <w:rPr>
          <w:rFonts w:ascii="Arial" w:hAnsi="Arial" w:cs="Arial"/>
          <w:b/>
          <w:sz w:val="22"/>
          <w:szCs w:val="22"/>
        </w:rPr>
        <w:tab/>
      </w:r>
      <w:r w:rsidR="00003F90" w:rsidRPr="00A46D1B">
        <w:rPr>
          <w:rFonts w:ascii="Arial" w:hAnsi="Arial" w:cs="Arial"/>
          <w:b/>
          <w:sz w:val="22"/>
          <w:szCs w:val="22"/>
        </w:rPr>
        <w:tab/>
      </w:r>
      <w:r w:rsidR="00003F90" w:rsidRPr="00A46D1B">
        <w:rPr>
          <w:rFonts w:ascii="Arial" w:hAnsi="Arial" w:cs="Arial"/>
          <w:b/>
          <w:sz w:val="22"/>
          <w:szCs w:val="22"/>
        </w:rPr>
        <w:tab/>
      </w:r>
    </w:p>
    <w:p w14:paraId="3E247616" w14:textId="77777777" w:rsidR="001265EB" w:rsidRPr="00A46D1B" w:rsidRDefault="001265EB">
      <w:pPr>
        <w:rPr>
          <w:rFonts w:ascii="Arial" w:hAnsi="Arial" w:cs="Arial"/>
          <w:sz w:val="22"/>
          <w:szCs w:val="22"/>
        </w:rPr>
      </w:pPr>
    </w:p>
    <w:p w14:paraId="4E94D55B" w14:textId="77777777" w:rsidR="00003F90" w:rsidRPr="00A46D1B" w:rsidRDefault="00121FA1">
      <w:pPr>
        <w:rPr>
          <w:rFonts w:ascii="Arial" w:hAnsi="Arial" w:cs="Arial"/>
          <w:b/>
          <w:sz w:val="22"/>
          <w:szCs w:val="22"/>
          <w:u w:val="single"/>
        </w:rPr>
      </w:pPr>
      <w:r w:rsidRPr="00A46D1B">
        <w:rPr>
          <w:rFonts w:ascii="Arial" w:hAnsi="Arial" w:cs="Arial"/>
          <w:b/>
          <w:sz w:val="22"/>
          <w:szCs w:val="22"/>
          <w:u w:val="single"/>
        </w:rPr>
        <w:t>EDUCATION</w:t>
      </w:r>
      <w:r w:rsidR="009D5ACF">
        <w:rPr>
          <w:rFonts w:ascii="Arial" w:hAnsi="Arial" w:cs="Arial"/>
          <w:b/>
          <w:sz w:val="22"/>
          <w:szCs w:val="22"/>
          <w:u w:val="single"/>
        </w:rPr>
        <w:t xml:space="preserve"> AND PROFESSIONAL CERTIFICATION</w:t>
      </w:r>
    </w:p>
    <w:p w14:paraId="776BF510" w14:textId="77777777" w:rsidR="00003F90" w:rsidRDefault="00003F90">
      <w:pPr>
        <w:rPr>
          <w:rFonts w:ascii="Arial" w:hAnsi="Arial" w:cs="Arial"/>
          <w:b/>
          <w:sz w:val="22"/>
          <w:szCs w:val="22"/>
        </w:rPr>
      </w:pPr>
    </w:p>
    <w:p w14:paraId="74AD873A" w14:textId="77777777" w:rsidR="00675F87" w:rsidRDefault="009D5ACF" w:rsidP="00675F8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Graduate:</w:t>
      </w:r>
      <w:r w:rsidR="00675F8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Massachusetts Institute of Technology</w:t>
      </w:r>
      <w:r w:rsidR="00675F87">
        <w:rPr>
          <w:rFonts w:ascii="Arial" w:hAnsi="Arial" w:cs="Arial"/>
          <w:sz w:val="22"/>
          <w:szCs w:val="22"/>
        </w:rPr>
        <w:t xml:space="preserve"> (MIT), Sloan School of</w:t>
      </w:r>
    </w:p>
    <w:p w14:paraId="18EBEB58" w14:textId="77777777" w:rsidR="00675F87" w:rsidRDefault="00675F87" w:rsidP="00675F87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Management</w:t>
      </w:r>
    </w:p>
    <w:p w14:paraId="2A57F057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Cambridge, MA</w:t>
      </w:r>
    </w:p>
    <w:p w14:paraId="044AC05A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Ph.D. Management (Accounting)</w:t>
      </w:r>
    </w:p>
    <w:p w14:paraId="3BD7BBCA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3AF0">
        <w:rPr>
          <w:rFonts w:ascii="Arial" w:hAnsi="Arial" w:cs="Arial"/>
          <w:sz w:val="22"/>
          <w:szCs w:val="22"/>
        </w:rPr>
        <w:t>May 2008</w:t>
      </w:r>
    </w:p>
    <w:p w14:paraId="1485E5E8" w14:textId="77777777" w:rsidR="008A16F9" w:rsidRPr="009D5ACF" w:rsidRDefault="008A16F9">
      <w:pPr>
        <w:rPr>
          <w:rFonts w:ascii="Arial" w:hAnsi="Arial" w:cs="Arial"/>
          <w:sz w:val="22"/>
          <w:szCs w:val="22"/>
        </w:rPr>
      </w:pPr>
    </w:p>
    <w:p w14:paraId="600F4D8F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Case Western Reserve University</w:t>
      </w:r>
      <w:r w:rsidR="00E461B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61B7">
        <w:rPr>
          <w:rFonts w:ascii="Arial" w:hAnsi="Arial" w:cs="Arial"/>
          <w:sz w:val="22"/>
          <w:szCs w:val="22"/>
        </w:rPr>
        <w:t>Weatherhead</w:t>
      </w:r>
      <w:proofErr w:type="spellEnd"/>
      <w:r w:rsidR="00E461B7">
        <w:rPr>
          <w:rFonts w:ascii="Arial" w:hAnsi="Arial" w:cs="Arial"/>
          <w:sz w:val="22"/>
          <w:szCs w:val="22"/>
        </w:rPr>
        <w:t xml:space="preserve"> School of Management</w:t>
      </w:r>
    </w:p>
    <w:p w14:paraId="15668239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Cleveland, OH</w:t>
      </w:r>
    </w:p>
    <w:p w14:paraId="29D3F437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Masters of Accountancy, Tax Concentration</w:t>
      </w:r>
    </w:p>
    <w:p w14:paraId="4E805F99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May 1998</w:t>
      </w:r>
    </w:p>
    <w:p w14:paraId="38668E60" w14:textId="77777777" w:rsidR="009D5ACF" w:rsidRPr="009D5ACF" w:rsidRDefault="009D5ACF">
      <w:pPr>
        <w:rPr>
          <w:rFonts w:ascii="Arial" w:hAnsi="Arial" w:cs="Arial"/>
          <w:sz w:val="22"/>
          <w:szCs w:val="22"/>
        </w:rPr>
      </w:pPr>
    </w:p>
    <w:p w14:paraId="26C91C49" w14:textId="77777777" w:rsidR="00003F90" w:rsidRDefault="009D5ACF">
      <w:pPr>
        <w:rPr>
          <w:rFonts w:ascii="Arial" w:hAnsi="Arial" w:cs="Arial"/>
          <w:sz w:val="22"/>
          <w:szCs w:val="22"/>
        </w:rPr>
      </w:pPr>
      <w:r w:rsidRPr="009D5ACF">
        <w:rPr>
          <w:rFonts w:ascii="Arial" w:hAnsi="Arial" w:cs="Arial"/>
          <w:b/>
          <w:sz w:val="22"/>
          <w:szCs w:val="22"/>
        </w:rPr>
        <w:t>Undergraduate:</w:t>
      </w:r>
      <w:r>
        <w:rPr>
          <w:rFonts w:ascii="Arial" w:hAnsi="Arial" w:cs="Arial"/>
          <w:sz w:val="22"/>
          <w:szCs w:val="22"/>
        </w:rPr>
        <w:tab/>
        <w:t>Case Western Reserve University</w:t>
      </w:r>
    </w:p>
    <w:p w14:paraId="58501845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Cleveland, OH</w:t>
      </w:r>
    </w:p>
    <w:p w14:paraId="24E6C7AB" w14:textId="77777777" w:rsidR="009D5ACF" w:rsidRDefault="009D5A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B.S. (Management Science), May 1998</w:t>
      </w:r>
    </w:p>
    <w:p w14:paraId="13F8641D" w14:textId="77777777" w:rsidR="009D5ACF" w:rsidRPr="00A46D1B" w:rsidRDefault="00A25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B.S</w:t>
      </w:r>
      <w:r w:rsidR="009D5ACF">
        <w:rPr>
          <w:rFonts w:ascii="Arial" w:hAnsi="Arial" w:cs="Arial"/>
          <w:sz w:val="22"/>
          <w:szCs w:val="22"/>
        </w:rPr>
        <w:t>. (Accounting), May 1997</w:t>
      </w:r>
    </w:p>
    <w:p w14:paraId="210C12AF" w14:textId="77777777" w:rsidR="009D5ACF" w:rsidRDefault="009D5ACF" w:rsidP="00003F90">
      <w:pPr>
        <w:ind w:firstLine="720"/>
        <w:rPr>
          <w:rFonts w:ascii="Arial" w:hAnsi="Arial" w:cs="Arial"/>
          <w:sz w:val="22"/>
          <w:szCs w:val="22"/>
        </w:rPr>
      </w:pPr>
    </w:p>
    <w:p w14:paraId="496F4BD9" w14:textId="77777777" w:rsidR="009D5ACF" w:rsidRPr="00A46D1B" w:rsidRDefault="009D5ACF" w:rsidP="009D5ACF">
      <w:pPr>
        <w:rPr>
          <w:rFonts w:ascii="Arial" w:hAnsi="Arial" w:cs="Arial"/>
          <w:sz w:val="22"/>
          <w:szCs w:val="22"/>
        </w:rPr>
      </w:pPr>
      <w:r w:rsidRPr="009D5ACF">
        <w:rPr>
          <w:rFonts w:ascii="Arial" w:hAnsi="Arial" w:cs="Arial"/>
          <w:b/>
          <w:sz w:val="22"/>
          <w:szCs w:val="22"/>
        </w:rPr>
        <w:t>Certification:</w:t>
      </w:r>
      <w:r w:rsidRPr="009D5A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Certified Public Accountant (Ohio)</w:t>
      </w:r>
      <w:r w:rsidR="00724102">
        <w:rPr>
          <w:rFonts w:ascii="Arial" w:hAnsi="Arial" w:cs="Arial"/>
          <w:sz w:val="22"/>
          <w:szCs w:val="22"/>
        </w:rPr>
        <w:t>, inactive</w:t>
      </w:r>
    </w:p>
    <w:p w14:paraId="34ED94B0" w14:textId="77777777" w:rsidR="00013564" w:rsidRPr="00A46D1B" w:rsidRDefault="00013564" w:rsidP="00003F90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14:paraId="06D0617D" w14:textId="77777777" w:rsidR="00937C9A" w:rsidRDefault="00890693" w:rsidP="00003F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RESEARCH </w:t>
      </w:r>
      <w:r w:rsidR="00937C9A">
        <w:rPr>
          <w:rFonts w:ascii="Arial" w:hAnsi="Arial" w:cs="Arial"/>
          <w:b/>
          <w:sz w:val="22"/>
          <w:szCs w:val="22"/>
          <w:u w:val="single"/>
        </w:rPr>
        <w:t xml:space="preserve">AND TEACHING EXPERIENCE </w:t>
      </w:r>
    </w:p>
    <w:p w14:paraId="4D7D2907" w14:textId="77777777" w:rsidR="00E461B7" w:rsidRDefault="00E461B7" w:rsidP="00937C9A">
      <w:pPr>
        <w:ind w:left="1440" w:hanging="720"/>
        <w:rPr>
          <w:rFonts w:ascii="Arial" w:hAnsi="Arial" w:cs="Arial"/>
          <w:b/>
          <w:sz w:val="22"/>
          <w:szCs w:val="22"/>
          <w:u w:val="single"/>
        </w:rPr>
      </w:pPr>
    </w:p>
    <w:p w14:paraId="0E42C37D" w14:textId="3F9477D0" w:rsidR="00276878" w:rsidRDefault="00276878" w:rsidP="0027687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Associate Professor</w:t>
      </w:r>
      <w:r w:rsidRPr="00656199">
        <w:rPr>
          <w:rFonts w:ascii="Arial" w:hAnsi="Arial" w:cs="Arial"/>
          <w:sz w:val="22"/>
          <w:szCs w:val="22"/>
        </w:rPr>
        <w:t>, University of Virginia, M</w:t>
      </w:r>
      <w:r>
        <w:rPr>
          <w:rFonts w:ascii="Arial" w:hAnsi="Arial" w:cs="Arial"/>
          <w:sz w:val="22"/>
          <w:szCs w:val="22"/>
        </w:rPr>
        <w:t>cIntire School of Commerce, 2019</w:t>
      </w:r>
      <w:r w:rsidRPr="00656199">
        <w:rPr>
          <w:rFonts w:ascii="Arial" w:hAnsi="Arial" w:cs="Arial"/>
          <w:sz w:val="22"/>
          <w:szCs w:val="22"/>
        </w:rPr>
        <w:t>-present.</w:t>
      </w:r>
    </w:p>
    <w:p w14:paraId="0FF8F463" w14:textId="2D9AC7FF" w:rsidR="00276878" w:rsidRDefault="00276878" w:rsidP="00140AD2">
      <w:pPr>
        <w:ind w:left="216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Course:</w:t>
      </w:r>
      <w:r>
        <w:rPr>
          <w:rFonts w:ascii="Arial" w:hAnsi="Arial" w:cs="Arial"/>
          <w:sz w:val="22"/>
          <w:szCs w:val="22"/>
        </w:rPr>
        <w:tab/>
        <w:t xml:space="preserve">Taxation of Corporations </w:t>
      </w:r>
      <w:r w:rsidR="00140AD2">
        <w:rPr>
          <w:rFonts w:ascii="Arial" w:hAnsi="Arial" w:cs="Arial"/>
          <w:sz w:val="22"/>
          <w:szCs w:val="22"/>
        </w:rPr>
        <w:t xml:space="preserve">(average </w:t>
      </w:r>
      <w:r>
        <w:rPr>
          <w:rFonts w:ascii="Arial" w:hAnsi="Arial" w:cs="Arial"/>
          <w:sz w:val="22"/>
          <w:szCs w:val="22"/>
        </w:rPr>
        <w:t xml:space="preserve">instructor rating: </w:t>
      </w:r>
      <w:r w:rsidR="00140AD2">
        <w:rPr>
          <w:rFonts w:ascii="Arial" w:hAnsi="Arial" w:cs="Arial"/>
          <w:sz w:val="22"/>
          <w:szCs w:val="22"/>
        </w:rPr>
        <w:t>4.</w:t>
      </w:r>
      <w:r w:rsidR="00315189">
        <w:rPr>
          <w:rFonts w:ascii="Arial" w:hAnsi="Arial" w:cs="Arial"/>
          <w:sz w:val="22"/>
          <w:szCs w:val="22"/>
        </w:rPr>
        <w:t>5</w:t>
      </w:r>
      <w:r w:rsidR="00140AD2">
        <w:rPr>
          <w:rFonts w:ascii="Arial" w:hAnsi="Arial" w:cs="Arial"/>
          <w:sz w:val="22"/>
          <w:szCs w:val="22"/>
        </w:rPr>
        <w:t>/5.0)</w:t>
      </w:r>
    </w:p>
    <w:p w14:paraId="3DC53F47" w14:textId="552DEAF4" w:rsidR="00276878" w:rsidRPr="00656199" w:rsidRDefault="00140AD2" w:rsidP="0027687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Taxes and Business Strategy (4.</w:t>
      </w:r>
      <w:r w:rsidR="0031518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/5.0)</w:t>
      </w:r>
    </w:p>
    <w:p w14:paraId="0F3B029D" w14:textId="77777777" w:rsidR="00276878" w:rsidRDefault="00276878" w:rsidP="00E461B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27CCEA05" w14:textId="4239595F" w:rsidR="00656199" w:rsidRPr="00656199" w:rsidRDefault="00656199" w:rsidP="00E461B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Assistant Professor</w:t>
      </w:r>
      <w:r w:rsidRPr="00656199">
        <w:rPr>
          <w:rFonts w:ascii="Arial" w:hAnsi="Arial" w:cs="Arial"/>
          <w:sz w:val="22"/>
          <w:szCs w:val="22"/>
        </w:rPr>
        <w:t>, University of Virginia, McIntire School of Commerce, 2015-</w:t>
      </w:r>
      <w:r w:rsidR="00276878">
        <w:rPr>
          <w:rFonts w:ascii="Arial" w:hAnsi="Arial" w:cs="Arial"/>
          <w:sz w:val="22"/>
          <w:szCs w:val="22"/>
        </w:rPr>
        <w:t>2019</w:t>
      </w:r>
      <w:r w:rsidRPr="00656199">
        <w:rPr>
          <w:rFonts w:ascii="Arial" w:hAnsi="Arial" w:cs="Arial"/>
          <w:sz w:val="22"/>
          <w:szCs w:val="22"/>
        </w:rPr>
        <w:t>.</w:t>
      </w:r>
    </w:p>
    <w:p w14:paraId="4D9B3212" w14:textId="7C6C4291" w:rsidR="00656199" w:rsidRPr="00AD186D" w:rsidRDefault="00276878" w:rsidP="0027687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E3637">
        <w:rPr>
          <w:rFonts w:ascii="Arial" w:hAnsi="Arial" w:cs="Arial"/>
          <w:sz w:val="22"/>
          <w:szCs w:val="22"/>
        </w:rPr>
        <w:t>Course:</w:t>
      </w:r>
      <w:r>
        <w:rPr>
          <w:rFonts w:ascii="Arial" w:hAnsi="Arial" w:cs="Arial"/>
          <w:sz w:val="22"/>
          <w:szCs w:val="22"/>
        </w:rPr>
        <w:tab/>
      </w:r>
      <w:r w:rsidR="00656199">
        <w:rPr>
          <w:rFonts w:ascii="Arial" w:hAnsi="Arial" w:cs="Arial"/>
          <w:sz w:val="22"/>
          <w:szCs w:val="22"/>
        </w:rPr>
        <w:t>Intermediate Accounting I</w:t>
      </w:r>
      <w:r w:rsidR="00904B68">
        <w:rPr>
          <w:rFonts w:ascii="Arial" w:hAnsi="Arial" w:cs="Arial"/>
          <w:sz w:val="22"/>
          <w:szCs w:val="22"/>
        </w:rPr>
        <w:t xml:space="preserve"> (4.5</w:t>
      </w:r>
      <w:r w:rsidR="0041700D">
        <w:rPr>
          <w:rFonts w:ascii="Arial" w:hAnsi="Arial" w:cs="Arial"/>
          <w:sz w:val="22"/>
          <w:szCs w:val="22"/>
        </w:rPr>
        <w:t>/5.0)</w:t>
      </w:r>
    </w:p>
    <w:p w14:paraId="59C26A37" w14:textId="77777777" w:rsidR="00656199" w:rsidRDefault="00656199" w:rsidP="00E461B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C8AA94D" w14:textId="2F5B885C" w:rsidR="00140AD2" w:rsidRDefault="00140AD2" w:rsidP="00E461B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Lecturer</w:t>
      </w:r>
      <w:r w:rsidRPr="008277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40AD2">
        <w:rPr>
          <w:rFonts w:ascii="Arial" w:hAnsi="Arial" w:cs="Arial"/>
          <w:sz w:val="22"/>
          <w:szCs w:val="22"/>
        </w:rPr>
        <w:t>Lion International Summer</w:t>
      </w:r>
      <w:r>
        <w:rPr>
          <w:rFonts w:ascii="Arial" w:hAnsi="Arial" w:cs="Arial"/>
          <w:sz w:val="22"/>
          <w:szCs w:val="22"/>
        </w:rPr>
        <w:t xml:space="preserve"> Programs, Chengdu, China, 2017.</w:t>
      </w:r>
    </w:p>
    <w:p w14:paraId="658AEB1D" w14:textId="05ECDF1B" w:rsidR="00140AD2" w:rsidRDefault="00140AD2" w:rsidP="00E461B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27794">
        <w:rPr>
          <w:rFonts w:ascii="Arial" w:hAnsi="Arial" w:cs="Arial"/>
          <w:sz w:val="22"/>
          <w:szCs w:val="22"/>
        </w:rPr>
        <w:t>Course: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Introduction to Financial Accounting (3.6/4.0)</w:t>
      </w:r>
    </w:p>
    <w:p w14:paraId="677EAA9F" w14:textId="6398B90E" w:rsidR="00140AD2" w:rsidRPr="00140AD2" w:rsidRDefault="00140AD2" w:rsidP="00E461B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Introduction to Managerial Accounting (</w:t>
      </w:r>
      <w:r w:rsidR="00827794">
        <w:rPr>
          <w:rFonts w:ascii="Arial" w:hAnsi="Arial" w:cs="Arial"/>
          <w:sz w:val="22"/>
          <w:szCs w:val="22"/>
        </w:rPr>
        <w:t>2.9/4.0)</w:t>
      </w:r>
    </w:p>
    <w:p w14:paraId="1E891A51" w14:textId="77777777" w:rsidR="00140AD2" w:rsidRDefault="00140AD2" w:rsidP="00E461B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1054EB00" w14:textId="7E8DBC98" w:rsidR="001E23FC" w:rsidRDefault="001E23FC" w:rsidP="00E461B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Assistant Professor</w:t>
      </w:r>
      <w:r w:rsidR="00A347F1">
        <w:rPr>
          <w:rFonts w:ascii="Arial" w:hAnsi="Arial" w:cs="Arial"/>
          <w:sz w:val="22"/>
          <w:szCs w:val="22"/>
        </w:rPr>
        <w:t xml:space="preserve">, University of Texas, </w:t>
      </w:r>
      <w:r w:rsidR="00093AF0">
        <w:rPr>
          <w:rFonts w:ascii="Arial" w:hAnsi="Arial" w:cs="Arial"/>
          <w:sz w:val="22"/>
          <w:szCs w:val="22"/>
        </w:rPr>
        <w:t xml:space="preserve">Red </w:t>
      </w:r>
      <w:r>
        <w:rPr>
          <w:rFonts w:ascii="Arial" w:hAnsi="Arial" w:cs="Arial"/>
          <w:sz w:val="22"/>
          <w:szCs w:val="22"/>
        </w:rPr>
        <w:t>McCombs School of Business, 2008-</w:t>
      </w:r>
      <w:r w:rsidR="00656199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.</w:t>
      </w:r>
    </w:p>
    <w:p w14:paraId="2AF492B5" w14:textId="75002F44" w:rsidR="00D42E12" w:rsidRPr="00AD186D" w:rsidRDefault="00AD186D" w:rsidP="00D42E1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Course:</w:t>
      </w:r>
      <w:r>
        <w:rPr>
          <w:rFonts w:ascii="Arial" w:hAnsi="Arial" w:cs="Arial"/>
          <w:sz w:val="22"/>
          <w:szCs w:val="22"/>
        </w:rPr>
        <w:tab/>
        <w:t>Introduction to Taxation</w:t>
      </w:r>
      <w:r w:rsidR="00255434">
        <w:rPr>
          <w:rFonts w:ascii="Arial" w:hAnsi="Arial" w:cs="Arial"/>
          <w:sz w:val="22"/>
          <w:szCs w:val="22"/>
        </w:rPr>
        <w:t xml:space="preserve"> </w:t>
      </w:r>
      <w:r w:rsidR="00E75D30">
        <w:rPr>
          <w:rFonts w:ascii="Arial" w:hAnsi="Arial" w:cs="Arial"/>
          <w:sz w:val="22"/>
          <w:szCs w:val="22"/>
        </w:rPr>
        <w:t>(4.5/5.0)</w:t>
      </w:r>
    </w:p>
    <w:p w14:paraId="7E0D3371" w14:textId="77777777" w:rsidR="001E23FC" w:rsidRDefault="001E23FC" w:rsidP="00E461B7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36C303ED" w14:textId="77777777" w:rsidR="00276878" w:rsidRDefault="0027687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B6131FE" w14:textId="2D2670D2" w:rsidR="00013564" w:rsidRDefault="00291AC9" w:rsidP="0001356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RESEARCH</w:t>
      </w:r>
    </w:p>
    <w:p w14:paraId="5F8B10BB" w14:textId="77777777" w:rsidR="001B061A" w:rsidRPr="00291AC9" w:rsidRDefault="00FE4F5A" w:rsidP="001B06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Refereed </w:t>
      </w:r>
      <w:r w:rsidR="001B061A">
        <w:rPr>
          <w:rFonts w:ascii="Arial" w:hAnsi="Arial" w:cs="Arial"/>
          <w:b/>
          <w:sz w:val="22"/>
          <w:szCs w:val="22"/>
        </w:rPr>
        <w:t>Publications</w:t>
      </w:r>
    </w:p>
    <w:p w14:paraId="676C04F7" w14:textId="3B9E8D62" w:rsidR="000F53A2" w:rsidRPr="00493CA9" w:rsidRDefault="000F53A2" w:rsidP="000F5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The Effect of Income Shifting Aggressiveness on Corporate Investment”</w:t>
      </w:r>
      <w:r>
        <w:rPr>
          <w:rFonts w:ascii="Arial" w:hAnsi="Arial" w:cs="Arial"/>
          <w:sz w:val="22"/>
          <w:szCs w:val="22"/>
        </w:rPr>
        <w:t xml:space="preserve"> with Lisa De Simone and Kenneth Klassen. </w:t>
      </w:r>
      <w:r w:rsidRPr="00276878">
        <w:rPr>
          <w:rFonts w:ascii="Arial" w:hAnsi="Arial" w:cs="Arial"/>
          <w:i/>
          <w:sz w:val="22"/>
          <w:szCs w:val="22"/>
        </w:rPr>
        <w:t xml:space="preserve">Journal of </w:t>
      </w:r>
      <w:r>
        <w:rPr>
          <w:rFonts w:ascii="Arial" w:hAnsi="Arial" w:cs="Arial"/>
          <w:i/>
          <w:sz w:val="22"/>
          <w:szCs w:val="22"/>
        </w:rPr>
        <w:t>Accounting and</w:t>
      </w:r>
      <w:r w:rsidRPr="00276878">
        <w:rPr>
          <w:rFonts w:ascii="Arial" w:hAnsi="Arial" w:cs="Arial"/>
          <w:i/>
          <w:sz w:val="22"/>
          <w:szCs w:val="22"/>
        </w:rPr>
        <w:t xml:space="preserve"> Economics</w:t>
      </w:r>
      <w:r>
        <w:rPr>
          <w:rFonts w:ascii="Arial" w:hAnsi="Arial" w:cs="Arial"/>
          <w:sz w:val="22"/>
          <w:szCs w:val="22"/>
        </w:rPr>
        <w:t xml:space="preserve"> 74(1), August 2022.</w:t>
      </w:r>
    </w:p>
    <w:p w14:paraId="1B255DC6" w14:textId="77777777" w:rsidR="000F53A2" w:rsidRDefault="000F53A2" w:rsidP="000F53A2">
      <w:pPr>
        <w:tabs>
          <w:tab w:val="left" w:pos="2610"/>
        </w:tabs>
        <w:rPr>
          <w:rFonts w:ascii="Arial" w:hAnsi="Arial" w:cs="Arial"/>
          <w:i/>
          <w:sz w:val="22"/>
          <w:szCs w:val="22"/>
        </w:rPr>
      </w:pPr>
      <w:r w:rsidRPr="003157A6">
        <w:rPr>
          <w:rFonts w:ascii="Arial" w:hAnsi="Arial" w:cs="Arial"/>
          <w:i/>
          <w:sz w:val="22"/>
          <w:szCs w:val="22"/>
        </w:rPr>
        <w:t xml:space="preserve"> </w:t>
      </w:r>
    </w:p>
    <w:p w14:paraId="569C9FFF" w14:textId="175B6525" w:rsidR="00E93B08" w:rsidRDefault="00E93B08" w:rsidP="000F53A2">
      <w:pPr>
        <w:tabs>
          <w:tab w:val="left" w:pos="2610"/>
        </w:tabs>
        <w:rPr>
          <w:rFonts w:ascii="Arial" w:hAnsi="Arial" w:cs="Arial"/>
          <w:sz w:val="22"/>
          <w:szCs w:val="22"/>
        </w:rPr>
      </w:pPr>
      <w:r w:rsidRPr="003157A6">
        <w:rPr>
          <w:rFonts w:ascii="Arial" w:hAnsi="Arial" w:cs="Arial"/>
          <w:i/>
          <w:sz w:val="22"/>
          <w:szCs w:val="22"/>
        </w:rPr>
        <w:t>“How Reliably Do Empirical Tests Identify Tax Avoidance?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 Lisa De Simone, Jordan Nickerson, and Bridget Stomberg. </w:t>
      </w:r>
      <w:r>
        <w:rPr>
          <w:rFonts w:ascii="Arial" w:hAnsi="Arial" w:cs="Arial"/>
          <w:i/>
          <w:sz w:val="22"/>
          <w:szCs w:val="22"/>
        </w:rPr>
        <w:t>Contemporary</w:t>
      </w:r>
      <w:r w:rsidRPr="00901E4D">
        <w:rPr>
          <w:rFonts w:ascii="Arial" w:hAnsi="Arial" w:cs="Arial"/>
          <w:i/>
          <w:sz w:val="22"/>
          <w:szCs w:val="22"/>
        </w:rPr>
        <w:t xml:space="preserve"> Accounting </w:t>
      </w:r>
      <w:r>
        <w:rPr>
          <w:rFonts w:ascii="Arial" w:hAnsi="Arial" w:cs="Arial"/>
          <w:i/>
          <w:sz w:val="22"/>
          <w:szCs w:val="22"/>
        </w:rPr>
        <w:t>Research</w:t>
      </w:r>
      <w:r w:rsidR="00E86C35">
        <w:rPr>
          <w:rFonts w:ascii="Arial" w:hAnsi="Arial" w:cs="Arial"/>
          <w:sz w:val="22"/>
          <w:szCs w:val="22"/>
        </w:rPr>
        <w:t xml:space="preserve"> 37(3)</w:t>
      </w:r>
      <w:r w:rsidR="00364FD6">
        <w:rPr>
          <w:rFonts w:ascii="Arial" w:hAnsi="Arial" w:cs="Arial"/>
          <w:sz w:val="22"/>
          <w:szCs w:val="22"/>
        </w:rPr>
        <w:t xml:space="preserve">, </w:t>
      </w:r>
      <w:r w:rsidR="00ED7E9F">
        <w:rPr>
          <w:rFonts w:ascii="Arial" w:hAnsi="Arial" w:cs="Arial"/>
          <w:sz w:val="22"/>
          <w:szCs w:val="22"/>
        </w:rPr>
        <w:t>Fall 2020.</w:t>
      </w:r>
    </w:p>
    <w:p w14:paraId="1F3FA2A4" w14:textId="77777777" w:rsidR="00E93B08" w:rsidRDefault="00E93B08" w:rsidP="00E93B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2A019EA9" w14:textId="4418619E" w:rsidR="002A0ACA" w:rsidRPr="00276878" w:rsidRDefault="002A0ACA" w:rsidP="00E93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“Taxpayer Behavior Under Audit Certainty” </w:t>
      </w:r>
      <w:r>
        <w:rPr>
          <w:rFonts w:ascii="Arial" w:hAnsi="Arial" w:cs="Arial"/>
          <w:sz w:val="22"/>
          <w:szCs w:val="22"/>
        </w:rPr>
        <w:t>with Benjamin Ayers and Erin Towery.</w:t>
      </w:r>
      <w:r w:rsidR="002768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Contemporary</w:t>
      </w:r>
      <w:r w:rsidRPr="00901E4D">
        <w:rPr>
          <w:rFonts w:ascii="Arial" w:hAnsi="Arial" w:cs="Arial"/>
          <w:i/>
          <w:sz w:val="22"/>
          <w:szCs w:val="22"/>
        </w:rPr>
        <w:t xml:space="preserve"> Accounting </w:t>
      </w:r>
      <w:r>
        <w:rPr>
          <w:rFonts w:ascii="Arial" w:hAnsi="Arial" w:cs="Arial"/>
          <w:i/>
          <w:sz w:val="22"/>
          <w:szCs w:val="22"/>
        </w:rPr>
        <w:t>Research</w:t>
      </w:r>
      <w:r w:rsidR="00276878">
        <w:rPr>
          <w:rFonts w:ascii="Arial" w:hAnsi="Arial" w:cs="Arial"/>
          <w:sz w:val="22"/>
          <w:szCs w:val="22"/>
        </w:rPr>
        <w:t xml:space="preserve"> 36(1)</w:t>
      </w:r>
      <w:r w:rsidR="00364FD6">
        <w:rPr>
          <w:rFonts w:ascii="Arial" w:hAnsi="Arial" w:cs="Arial"/>
          <w:sz w:val="22"/>
          <w:szCs w:val="22"/>
        </w:rPr>
        <w:t xml:space="preserve">, </w:t>
      </w:r>
      <w:r w:rsidR="00276878">
        <w:rPr>
          <w:rFonts w:ascii="Arial" w:hAnsi="Arial" w:cs="Arial"/>
          <w:sz w:val="22"/>
          <w:szCs w:val="22"/>
        </w:rPr>
        <w:t>Spring 2019.</w:t>
      </w:r>
    </w:p>
    <w:p w14:paraId="2DD7EF1F" w14:textId="2AF1B8B0" w:rsidR="006801D4" w:rsidRDefault="006801D4" w:rsidP="006801D4">
      <w:pPr>
        <w:rPr>
          <w:rFonts w:ascii="Arial" w:hAnsi="Arial" w:cs="Arial"/>
          <w:sz w:val="22"/>
          <w:szCs w:val="22"/>
        </w:rPr>
      </w:pPr>
    </w:p>
    <w:p w14:paraId="06F83DD7" w14:textId="1BC9BE98" w:rsidR="006F6DFC" w:rsidRDefault="006F6DFC" w:rsidP="006801D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9806F9">
        <w:rPr>
          <w:rFonts w:ascii="Arial" w:hAnsi="Arial" w:cs="Arial"/>
          <w:i/>
          <w:sz w:val="22"/>
          <w:szCs w:val="22"/>
        </w:rPr>
        <w:t>Conflicting Transfer Pricing Incentives and the Role of Coordination</w:t>
      </w:r>
      <w:r w:rsidRPr="00E324F3">
        <w:rPr>
          <w:rFonts w:ascii="Arial" w:hAnsi="Arial" w:cs="Arial"/>
          <w:sz w:val="22"/>
          <w:szCs w:val="22"/>
        </w:rPr>
        <w:t>” with Jennifer L. Blouin and Leslie A. Robinson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Contemporary</w:t>
      </w:r>
      <w:r w:rsidRPr="00901E4D">
        <w:rPr>
          <w:rFonts w:ascii="Arial" w:hAnsi="Arial" w:cs="Arial"/>
          <w:i/>
          <w:sz w:val="22"/>
          <w:szCs w:val="22"/>
        </w:rPr>
        <w:t xml:space="preserve"> Accounting </w:t>
      </w:r>
      <w:r>
        <w:rPr>
          <w:rFonts w:ascii="Arial" w:hAnsi="Arial" w:cs="Arial"/>
          <w:i/>
          <w:sz w:val="22"/>
          <w:szCs w:val="22"/>
        </w:rPr>
        <w:t>Research</w:t>
      </w:r>
      <w:r w:rsidR="00EC0B83">
        <w:rPr>
          <w:rFonts w:ascii="Arial" w:hAnsi="Arial" w:cs="Arial"/>
          <w:sz w:val="22"/>
          <w:szCs w:val="22"/>
        </w:rPr>
        <w:t xml:space="preserve"> 35(1)</w:t>
      </w:r>
      <w:r w:rsidR="00364FD6">
        <w:rPr>
          <w:rFonts w:ascii="Arial" w:hAnsi="Arial" w:cs="Arial"/>
          <w:sz w:val="22"/>
          <w:szCs w:val="22"/>
        </w:rPr>
        <w:t xml:space="preserve">, </w:t>
      </w:r>
      <w:r w:rsidR="00EC0B83">
        <w:rPr>
          <w:rFonts w:ascii="Arial" w:hAnsi="Arial" w:cs="Arial"/>
          <w:sz w:val="22"/>
          <w:szCs w:val="22"/>
        </w:rPr>
        <w:t>Spring 2018</w:t>
      </w:r>
      <w:r w:rsidRPr="002620AD">
        <w:rPr>
          <w:rFonts w:ascii="Arial" w:hAnsi="Arial" w:cs="Arial"/>
          <w:i/>
          <w:sz w:val="22"/>
          <w:szCs w:val="22"/>
        </w:rPr>
        <w:t>.</w:t>
      </w:r>
    </w:p>
    <w:p w14:paraId="383A7E1F" w14:textId="77777777" w:rsidR="001630A9" w:rsidRDefault="001630A9" w:rsidP="00163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Cited in </w:t>
      </w:r>
      <w:r>
        <w:rPr>
          <w:rFonts w:ascii="Arial" w:hAnsi="Arial" w:cs="Arial"/>
          <w:i/>
          <w:sz w:val="22"/>
          <w:szCs w:val="22"/>
        </w:rPr>
        <w:t>Tax Notes</w:t>
      </w:r>
      <w:r>
        <w:rPr>
          <w:rFonts w:ascii="Arial" w:hAnsi="Arial" w:cs="Arial"/>
          <w:sz w:val="22"/>
          <w:szCs w:val="22"/>
        </w:rPr>
        <w:t xml:space="preserve"> (October 3, 2011).</w:t>
      </w:r>
    </w:p>
    <w:p w14:paraId="16470DBC" w14:textId="77777777" w:rsidR="00C2724D" w:rsidRDefault="00C2724D" w:rsidP="00C2724D">
      <w:pPr>
        <w:contextualSpacing/>
        <w:rPr>
          <w:rFonts w:ascii="Arial" w:eastAsia="Arial" w:hAnsi="Arial" w:cs="Arial"/>
          <w:i/>
          <w:iCs/>
          <w:sz w:val="22"/>
          <w:szCs w:val="22"/>
        </w:rPr>
      </w:pPr>
    </w:p>
    <w:p w14:paraId="3EE697F3" w14:textId="4B65EDA5" w:rsidR="00C2724D" w:rsidRPr="00894FFD" w:rsidRDefault="00C2724D" w:rsidP="00C2724D">
      <w:pPr>
        <w:contextualSpacing/>
        <w:rPr>
          <w:rFonts w:ascii="Arial" w:hAnsi="Arial" w:cs="Arial"/>
          <w:sz w:val="22"/>
          <w:szCs w:val="22"/>
        </w:rPr>
      </w:pPr>
      <w:r w:rsidRPr="27562501">
        <w:rPr>
          <w:rFonts w:ascii="Arial" w:eastAsia="Arial" w:hAnsi="Arial" w:cs="Arial"/>
          <w:i/>
          <w:iCs/>
          <w:sz w:val="22"/>
          <w:szCs w:val="22"/>
        </w:rPr>
        <w:t>“Equity Compensation and Tax Avoidance: Disentangling Managerial Incentives from Tax Benefits and Reexamining the Effect of Shareholder Rights”</w:t>
      </w:r>
      <w:r w:rsidRPr="27562501">
        <w:rPr>
          <w:rFonts w:ascii="Arial" w:eastAsia="Arial" w:hAnsi="Arial" w:cs="Arial"/>
          <w:sz w:val="22"/>
          <w:szCs w:val="22"/>
        </w:rPr>
        <w:t xml:space="preserve"> with Bridget Stomberg. </w:t>
      </w:r>
      <w:r>
        <w:rPr>
          <w:rFonts w:ascii="Arial" w:hAnsi="Arial" w:cs="Arial"/>
          <w:i/>
          <w:sz w:val="22"/>
          <w:szCs w:val="22"/>
        </w:rPr>
        <w:t>Journal of the American Taxation Association</w:t>
      </w:r>
      <w:r>
        <w:rPr>
          <w:rFonts w:ascii="Arial" w:hAnsi="Arial" w:cs="Arial"/>
          <w:sz w:val="22"/>
          <w:szCs w:val="22"/>
        </w:rPr>
        <w:t xml:space="preserve"> 39(2)</w:t>
      </w:r>
      <w:r w:rsidR="00364F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Fall 2017.</w:t>
      </w:r>
    </w:p>
    <w:p w14:paraId="66168BFF" w14:textId="752ABB0D" w:rsidR="006F6DFC" w:rsidRDefault="006F6DFC" w:rsidP="006F6DFC">
      <w:pPr>
        <w:rPr>
          <w:rFonts w:ascii="Arial" w:hAnsi="Arial" w:cs="Arial"/>
          <w:i/>
          <w:sz w:val="22"/>
          <w:szCs w:val="22"/>
        </w:rPr>
      </w:pPr>
    </w:p>
    <w:p w14:paraId="1FC61345" w14:textId="313BDABF" w:rsidR="00BC501D" w:rsidRDefault="006F6DFC" w:rsidP="006F6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501D">
        <w:rPr>
          <w:rFonts w:ascii="Arial" w:hAnsi="Arial" w:cs="Arial"/>
          <w:sz w:val="22"/>
          <w:szCs w:val="22"/>
        </w:rPr>
        <w:t>“</w:t>
      </w:r>
      <w:r w:rsidR="00BC501D">
        <w:rPr>
          <w:rFonts w:ascii="Arial" w:hAnsi="Arial" w:cs="Arial"/>
          <w:i/>
          <w:sz w:val="22"/>
          <w:szCs w:val="22"/>
        </w:rPr>
        <w:t>Unprofitable Affiliates</w:t>
      </w:r>
      <w:r w:rsidR="00BC501D" w:rsidRPr="00134388">
        <w:rPr>
          <w:rFonts w:ascii="Arial" w:hAnsi="Arial" w:cs="Arial"/>
          <w:i/>
          <w:sz w:val="22"/>
          <w:szCs w:val="22"/>
        </w:rPr>
        <w:t xml:space="preserve"> and Income Shifting</w:t>
      </w:r>
      <w:r w:rsidR="00BC501D">
        <w:rPr>
          <w:rFonts w:ascii="Arial" w:hAnsi="Arial" w:cs="Arial"/>
          <w:i/>
          <w:sz w:val="22"/>
          <w:szCs w:val="22"/>
        </w:rPr>
        <w:t xml:space="preserve"> Behavior</w:t>
      </w:r>
      <w:r w:rsidR="00BC501D">
        <w:rPr>
          <w:rFonts w:ascii="Arial" w:hAnsi="Arial" w:cs="Arial"/>
          <w:sz w:val="22"/>
          <w:szCs w:val="22"/>
        </w:rPr>
        <w:t xml:space="preserve">” with Lisa De Simone and Kenneth Klassen. </w:t>
      </w:r>
      <w:r w:rsidR="00BC501D" w:rsidRPr="00901E4D">
        <w:rPr>
          <w:rFonts w:ascii="Arial" w:hAnsi="Arial" w:cs="Arial"/>
          <w:i/>
          <w:sz w:val="22"/>
          <w:szCs w:val="22"/>
        </w:rPr>
        <w:t>The Accounting Review</w:t>
      </w:r>
      <w:r w:rsidR="00BC501D">
        <w:rPr>
          <w:rFonts w:ascii="Arial" w:hAnsi="Arial" w:cs="Arial"/>
          <w:i/>
          <w:sz w:val="22"/>
          <w:szCs w:val="22"/>
        </w:rPr>
        <w:t xml:space="preserve"> </w:t>
      </w:r>
      <w:r w:rsidR="00AA7364">
        <w:rPr>
          <w:rFonts w:ascii="Arial" w:hAnsi="Arial" w:cs="Arial"/>
          <w:sz w:val="22"/>
          <w:szCs w:val="22"/>
        </w:rPr>
        <w:t>92(3)</w:t>
      </w:r>
      <w:r w:rsidR="00364FD6">
        <w:rPr>
          <w:rFonts w:ascii="Arial" w:hAnsi="Arial" w:cs="Arial"/>
          <w:sz w:val="22"/>
          <w:szCs w:val="22"/>
        </w:rPr>
        <w:t xml:space="preserve">, </w:t>
      </w:r>
      <w:r w:rsidR="00AA7364">
        <w:rPr>
          <w:rFonts w:ascii="Arial" w:hAnsi="Arial" w:cs="Arial"/>
          <w:sz w:val="22"/>
          <w:szCs w:val="22"/>
        </w:rPr>
        <w:t>May 2017</w:t>
      </w:r>
      <w:r w:rsidR="00364FD6">
        <w:rPr>
          <w:rFonts w:ascii="Arial" w:hAnsi="Arial" w:cs="Arial"/>
          <w:sz w:val="22"/>
          <w:szCs w:val="22"/>
        </w:rPr>
        <w:t xml:space="preserve">. </w:t>
      </w:r>
    </w:p>
    <w:p w14:paraId="3DCF61E5" w14:textId="7E919582" w:rsidR="00BC501D" w:rsidRDefault="00364FD6" w:rsidP="00364FD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American Taxation Association (ATA) Outstanding Manuscript</w:t>
      </w:r>
    </w:p>
    <w:p w14:paraId="32218EDE" w14:textId="77777777" w:rsidR="00364FD6" w:rsidRDefault="00364FD6" w:rsidP="00BC501D">
      <w:pPr>
        <w:rPr>
          <w:rFonts w:ascii="Arial" w:hAnsi="Arial" w:cs="Arial"/>
          <w:i/>
          <w:sz w:val="22"/>
          <w:szCs w:val="22"/>
        </w:rPr>
      </w:pPr>
    </w:p>
    <w:p w14:paraId="4F1AB49C" w14:textId="77777777" w:rsidR="00364FD6" w:rsidRDefault="00894FFD" w:rsidP="001630A9">
      <w:pPr>
        <w:rPr>
          <w:rFonts w:ascii="Arial" w:hAnsi="Arial" w:cs="Arial"/>
          <w:sz w:val="22"/>
          <w:szCs w:val="22"/>
        </w:rPr>
      </w:pPr>
      <w:r w:rsidRPr="00F40EE1">
        <w:rPr>
          <w:rFonts w:ascii="Arial" w:hAnsi="Arial" w:cs="Arial"/>
          <w:i/>
          <w:sz w:val="22"/>
          <w:szCs w:val="22"/>
        </w:rPr>
        <w:t>“When are Enhanced Relationship Tax Compliance Programs Mutually Beneficial</w:t>
      </w:r>
      <w:r>
        <w:rPr>
          <w:rFonts w:ascii="Arial" w:hAnsi="Arial" w:cs="Arial"/>
          <w:sz w:val="22"/>
          <w:szCs w:val="22"/>
        </w:rPr>
        <w:t xml:space="preserve">?” with Lisa De Simone </w:t>
      </w:r>
      <w:r w:rsidRPr="00FE4F5A">
        <w:rPr>
          <w:rFonts w:ascii="Arial" w:hAnsi="Arial" w:cs="Arial"/>
          <w:sz w:val="22"/>
          <w:szCs w:val="22"/>
        </w:rPr>
        <w:t xml:space="preserve">and Richard Sansing. </w:t>
      </w:r>
      <w:r w:rsidRPr="00901E4D">
        <w:rPr>
          <w:rFonts w:ascii="Arial" w:hAnsi="Arial" w:cs="Arial"/>
          <w:i/>
          <w:sz w:val="22"/>
          <w:szCs w:val="22"/>
        </w:rPr>
        <w:t>The Accounting Review</w:t>
      </w:r>
      <w:r>
        <w:rPr>
          <w:rFonts w:ascii="Arial" w:hAnsi="Arial" w:cs="Arial"/>
          <w:sz w:val="22"/>
          <w:szCs w:val="22"/>
        </w:rPr>
        <w:t xml:space="preserve"> </w:t>
      </w:r>
      <w:r w:rsidR="00120D8A">
        <w:rPr>
          <w:rFonts w:ascii="Arial" w:hAnsi="Arial" w:cs="Arial"/>
          <w:sz w:val="22"/>
          <w:szCs w:val="22"/>
        </w:rPr>
        <w:t>88(6)</w:t>
      </w:r>
      <w:r w:rsidR="00364F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November 2013.</w:t>
      </w:r>
      <w:r w:rsidR="001630A9" w:rsidRPr="001630A9">
        <w:rPr>
          <w:rFonts w:ascii="Arial" w:hAnsi="Arial" w:cs="Arial"/>
          <w:sz w:val="22"/>
          <w:szCs w:val="22"/>
        </w:rPr>
        <w:t xml:space="preserve"> </w:t>
      </w:r>
      <w:r w:rsidR="001630A9">
        <w:rPr>
          <w:rFonts w:ascii="Arial" w:hAnsi="Arial" w:cs="Arial"/>
          <w:sz w:val="22"/>
          <w:szCs w:val="22"/>
        </w:rPr>
        <w:tab/>
      </w:r>
    </w:p>
    <w:p w14:paraId="04EC114C" w14:textId="23F37D4D" w:rsidR="001630A9" w:rsidRDefault="001630A9" w:rsidP="00364FD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Cited in </w:t>
      </w:r>
      <w:r>
        <w:rPr>
          <w:rFonts w:ascii="Arial" w:hAnsi="Arial" w:cs="Arial"/>
          <w:i/>
          <w:sz w:val="22"/>
          <w:szCs w:val="22"/>
        </w:rPr>
        <w:t>Texas Enterprise</w:t>
      </w:r>
      <w:r>
        <w:rPr>
          <w:rFonts w:ascii="Arial" w:hAnsi="Arial" w:cs="Arial"/>
          <w:sz w:val="22"/>
          <w:szCs w:val="22"/>
        </w:rPr>
        <w:t xml:space="preserve"> (April 15, 2014).</w:t>
      </w:r>
    </w:p>
    <w:p w14:paraId="31655127" w14:textId="0356E467" w:rsidR="00894FFD" w:rsidRDefault="00894FFD" w:rsidP="00894FFD">
      <w:pPr>
        <w:rPr>
          <w:rFonts w:ascii="Arial" w:hAnsi="Arial" w:cs="Arial"/>
          <w:i/>
          <w:sz w:val="22"/>
          <w:szCs w:val="22"/>
        </w:rPr>
      </w:pPr>
    </w:p>
    <w:p w14:paraId="77FE1D87" w14:textId="7A0D282C" w:rsidR="0080768F" w:rsidRDefault="001B061A" w:rsidP="0089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“Deferred Tax Positions and Incentives for Corporate Behavior around Corporate Tax Changes” </w:t>
      </w:r>
      <w:r w:rsidRPr="00A46D1B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James M. Poterba and Nirupama S. Rao</w:t>
      </w:r>
      <w:r w:rsidRPr="00A46D1B">
        <w:rPr>
          <w:rFonts w:ascii="Arial" w:hAnsi="Arial" w:cs="Arial"/>
          <w:sz w:val="22"/>
          <w:szCs w:val="22"/>
        </w:rPr>
        <w:t xml:space="preserve">.  </w:t>
      </w:r>
      <w:r w:rsidRPr="00134388">
        <w:rPr>
          <w:rFonts w:ascii="Arial" w:hAnsi="Arial" w:cs="Arial"/>
          <w:i/>
          <w:sz w:val="22"/>
          <w:szCs w:val="22"/>
        </w:rPr>
        <w:t>National Tax Journal</w:t>
      </w:r>
      <w:r w:rsidR="00071A8E">
        <w:rPr>
          <w:rFonts w:ascii="Arial" w:hAnsi="Arial" w:cs="Arial"/>
          <w:i/>
          <w:sz w:val="22"/>
          <w:szCs w:val="22"/>
        </w:rPr>
        <w:t xml:space="preserve"> </w:t>
      </w:r>
      <w:r w:rsidR="00BC71DC">
        <w:rPr>
          <w:rFonts w:ascii="Arial" w:hAnsi="Arial" w:cs="Arial"/>
          <w:sz w:val="22"/>
          <w:szCs w:val="22"/>
        </w:rPr>
        <w:t>64(1)</w:t>
      </w:r>
      <w:r w:rsidR="00364FD6">
        <w:rPr>
          <w:rFonts w:ascii="Arial" w:hAnsi="Arial" w:cs="Arial"/>
          <w:sz w:val="22"/>
          <w:szCs w:val="22"/>
        </w:rPr>
        <w:t xml:space="preserve">, </w:t>
      </w:r>
      <w:r w:rsidR="00071A8E">
        <w:rPr>
          <w:rFonts w:ascii="Arial" w:hAnsi="Arial" w:cs="Arial"/>
          <w:sz w:val="22"/>
          <w:szCs w:val="22"/>
        </w:rPr>
        <w:t>March 2011</w:t>
      </w:r>
      <w:r w:rsidR="00BC71DC">
        <w:rPr>
          <w:rFonts w:ascii="Arial" w:hAnsi="Arial" w:cs="Arial"/>
          <w:sz w:val="22"/>
          <w:szCs w:val="22"/>
        </w:rPr>
        <w:t>.</w:t>
      </w:r>
    </w:p>
    <w:p w14:paraId="13AC0A98" w14:textId="77777777" w:rsidR="001630A9" w:rsidRDefault="001630A9" w:rsidP="001630A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Cited in </w:t>
      </w:r>
      <w:r>
        <w:rPr>
          <w:rFonts w:ascii="Arial" w:hAnsi="Arial" w:cs="Arial"/>
          <w:i/>
          <w:sz w:val="22"/>
          <w:szCs w:val="22"/>
        </w:rPr>
        <w:t>The New York Times</w:t>
      </w:r>
      <w:r>
        <w:rPr>
          <w:rFonts w:ascii="Arial" w:hAnsi="Arial" w:cs="Arial"/>
          <w:sz w:val="22"/>
          <w:szCs w:val="22"/>
        </w:rPr>
        <w:t xml:space="preserve"> (December 12, 2012), </w:t>
      </w:r>
      <w:r>
        <w:rPr>
          <w:rFonts w:ascii="Arial" w:hAnsi="Arial" w:cs="Arial"/>
          <w:i/>
          <w:sz w:val="22"/>
          <w:szCs w:val="22"/>
        </w:rPr>
        <w:t>Tax Notes</w:t>
      </w:r>
      <w:r>
        <w:rPr>
          <w:rFonts w:ascii="Arial" w:hAnsi="Arial" w:cs="Arial"/>
          <w:sz w:val="22"/>
          <w:szCs w:val="22"/>
        </w:rPr>
        <w:t xml:space="preserve"> (February 11, 2013; March 12, 2012; August 30, 2010; June 25, 2007; and February 19, 2007).</w:t>
      </w:r>
    </w:p>
    <w:p w14:paraId="19D127B8" w14:textId="77777777" w:rsidR="001B061A" w:rsidRDefault="001B061A" w:rsidP="00013564">
      <w:pPr>
        <w:rPr>
          <w:rFonts w:ascii="Arial" w:hAnsi="Arial" w:cs="Arial"/>
          <w:b/>
          <w:sz w:val="22"/>
          <w:szCs w:val="22"/>
        </w:rPr>
      </w:pPr>
    </w:p>
    <w:p w14:paraId="5B7480D5" w14:textId="77777777" w:rsidR="00291AC9" w:rsidRPr="00291AC9" w:rsidRDefault="00291AC9" w:rsidP="00013564">
      <w:pPr>
        <w:rPr>
          <w:rFonts w:ascii="Arial" w:hAnsi="Arial" w:cs="Arial"/>
          <w:b/>
          <w:sz w:val="22"/>
          <w:szCs w:val="22"/>
        </w:rPr>
      </w:pPr>
      <w:r w:rsidRPr="00291AC9">
        <w:rPr>
          <w:rFonts w:ascii="Arial" w:hAnsi="Arial" w:cs="Arial"/>
          <w:b/>
          <w:sz w:val="22"/>
          <w:szCs w:val="22"/>
        </w:rPr>
        <w:t>Working Papers</w:t>
      </w:r>
    </w:p>
    <w:p w14:paraId="48C86044" w14:textId="57387E8D" w:rsidR="0016043F" w:rsidRPr="000F53A2" w:rsidRDefault="0016043F" w:rsidP="0016043F">
      <w:pPr>
        <w:rPr>
          <w:b/>
          <w:bCs/>
          <w:sz w:val="24"/>
          <w:szCs w:val="24"/>
        </w:rPr>
      </w:pPr>
      <w:r w:rsidRPr="00F32D2F">
        <w:rPr>
          <w:rFonts w:ascii="Arial" w:hAnsi="Arial" w:cs="Arial"/>
          <w:i/>
          <w:sz w:val="22"/>
          <w:szCs w:val="22"/>
        </w:rPr>
        <w:t>“</w:t>
      </w:r>
      <w:r w:rsidRPr="00F32D2F">
        <w:rPr>
          <w:rFonts w:ascii="Arial" w:hAnsi="Arial" w:cs="Arial"/>
          <w:bCs/>
          <w:i/>
          <w:sz w:val="22"/>
          <w:szCs w:val="22"/>
        </w:rPr>
        <w:t>The Effect of Tax Enforcement on the Corporate Tax Compliance Process: Insights from Tax Executives</w:t>
      </w:r>
      <w:r w:rsidRPr="00F32D2F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with Roshan Sinha and Bridget </w:t>
      </w:r>
      <w:proofErr w:type="spellStart"/>
      <w:r>
        <w:rPr>
          <w:rFonts w:ascii="Arial" w:hAnsi="Arial" w:cs="Arial"/>
          <w:sz w:val="22"/>
          <w:szCs w:val="22"/>
        </w:rPr>
        <w:t>Stomberg</w:t>
      </w:r>
      <w:proofErr w:type="spellEnd"/>
      <w:r>
        <w:rPr>
          <w:rFonts w:ascii="Arial" w:hAnsi="Arial" w:cs="Arial"/>
          <w:sz w:val="22"/>
          <w:szCs w:val="22"/>
        </w:rPr>
        <w:t xml:space="preserve">. Indiana University and University of Virginia working paper. March 2024. </w:t>
      </w:r>
      <w:r>
        <w:rPr>
          <w:rFonts w:ascii="Arial" w:hAnsi="Arial" w:cs="Arial"/>
          <w:sz w:val="22"/>
          <w:szCs w:val="22"/>
        </w:rPr>
        <w:t>Under second round</w:t>
      </w:r>
      <w:r w:rsidR="001A1BA9">
        <w:rPr>
          <w:rFonts w:ascii="Arial" w:hAnsi="Arial" w:cs="Arial"/>
          <w:sz w:val="22"/>
          <w:szCs w:val="22"/>
        </w:rPr>
        <w:t xml:space="preserve"> review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Contemporary</w:t>
      </w:r>
      <w:r w:rsidRPr="00901E4D">
        <w:rPr>
          <w:rFonts w:ascii="Arial" w:hAnsi="Arial" w:cs="Arial"/>
          <w:i/>
          <w:sz w:val="22"/>
          <w:szCs w:val="22"/>
        </w:rPr>
        <w:t xml:space="preserve"> Accounting </w:t>
      </w:r>
      <w:r>
        <w:rPr>
          <w:rFonts w:ascii="Arial" w:hAnsi="Arial" w:cs="Arial"/>
          <w:i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>.</w:t>
      </w:r>
    </w:p>
    <w:p w14:paraId="25A1EC94" w14:textId="77777777" w:rsidR="0016043F" w:rsidRDefault="0016043F" w:rsidP="0016043F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54C3092" w14:textId="13AB171A" w:rsidR="00437B12" w:rsidRDefault="00437B12" w:rsidP="001604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“</w:t>
      </w:r>
      <w:r w:rsidRPr="000F53A2">
        <w:rPr>
          <w:rFonts w:ascii="Arial" w:hAnsi="Arial" w:cs="Arial"/>
          <w:bCs/>
          <w:i/>
          <w:sz w:val="22"/>
          <w:szCs w:val="22"/>
        </w:rPr>
        <w:t xml:space="preserve">How Tax </w:t>
      </w:r>
      <w:r>
        <w:rPr>
          <w:rFonts w:ascii="Arial" w:hAnsi="Arial" w:cs="Arial"/>
          <w:bCs/>
          <w:i/>
          <w:sz w:val="22"/>
          <w:szCs w:val="22"/>
        </w:rPr>
        <w:t>Executives Craft Income Tax Disclosures in Response to Tax-Based Proprietary Costs”</w:t>
      </w:r>
      <w:r w:rsidRPr="000F5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Stefan Richter, Roshan Sinha and Bridget Stomberg. University of Illinois at Urbana-Champaign, Indiana University and University of Virginia working paper. November 2023.</w:t>
      </w:r>
    </w:p>
    <w:p w14:paraId="1F6FB45E" w14:textId="62D9A1CC" w:rsidR="0091077F" w:rsidRDefault="0091077F">
      <w:pPr>
        <w:rPr>
          <w:rFonts w:ascii="Arial" w:hAnsi="Arial" w:cs="Arial"/>
          <w:b/>
          <w:sz w:val="22"/>
          <w:szCs w:val="22"/>
        </w:rPr>
      </w:pPr>
    </w:p>
    <w:p w14:paraId="20929343" w14:textId="712B2678" w:rsidR="00FE4F5A" w:rsidRPr="00291AC9" w:rsidRDefault="00FE4F5A" w:rsidP="00E93B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Publications</w:t>
      </w:r>
    </w:p>
    <w:p w14:paraId="5712A9D3" w14:textId="69C8C124" w:rsidR="00904B68" w:rsidRPr="00904B68" w:rsidRDefault="00904B68" w:rsidP="00FE4F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“The Financial Reporting Consequences of Tax Reform: How the Corporate Rate Cut </w:t>
      </w:r>
      <w:proofErr w:type="gramStart"/>
      <w:r>
        <w:rPr>
          <w:rFonts w:ascii="Arial" w:hAnsi="Arial" w:cs="Arial"/>
          <w:i/>
          <w:sz w:val="22"/>
          <w:szCs w:val="22"/>
        </w:rPr>
        <w:t>will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Affect Profits,”</w:t>
      </w:r>
      <w:r>
        <w:rPr>
          <w:rFonts w:ascii="Arial" w:hAnsi="Arial" w:cs="Arial"/>
          <w:sz w:val="22"/>
          <w:szCs w:val="22"/>
        </w:rPr>
        <w:t xml:space="preserve"> with Bridget Stomberg. </w:t>
      </w:r>
      <w:r w:rsidRPr="00904B68">
        <w:rPr>
          <w:rFonts w:ascii="Arial" w:hAnsi="Arial" w:cs="Arial"/>
          <w:i/>
          <w:sz w:val="22"/>
          <w:szCs w:val="22"/>
        </w:rPr>
        <w:t>Tax Notes,</w:t>
      </w:r>
      <w:r>
        <w:rPr>
          <w:rFonts w:ascii="Arial" w:hAnsi="Arial" w:cs="Arial"/>
          <w:sz w:val="22"/>
          <w:szCs w:val="22"/>
        </w:rPr>
        <w:t xml:space="preserve"> February 5, 2018.</w:t>
      </w:r>
    </w:p>
    <w:p w14:paraId="0209E909" w14:textId="77777777" w:rsidR="00904B68" w:rsidRDefault="00904B68" w:rsidP="00FE4F5A">
      <w:pPr>
        <w:rPr>
          <w:rFonts w:ascii="Arial" w:hAnsi="Arial" w:cs="Arial"/>
          <w:i/>
          <w:sz w:val="22"/>
          <w:szCs w:val="22"/>
        </w:rPr>
      </w:pPr>
    </w:p>
    <w:p w14:paraId="191C8A13" w14:textId="77777777" w:rsidR="003C2FCF" w:rsidRPr="003C2FCF" w:rsidRDefault="003C2FCF" w:rsidP="00FE4F5A">
      <w:pPr>
        <w:rPr>
          <w:rFonts w:ascii="Arial" w:hAnsi="Arial" w:cs="Arial"/>
          <w:i/>
          <w:sz w:val="22"/>
          <w:szCs w:val="22"/>
        </w:rPr>
      </w:pPr>
      <w:r w:rsidRPr="003C2FCF">
        <w:rPr>
          <w:rFonts w:ascii="Arial" w:hAnsi="Arial" w:cs="Arial"/>
          <w:i/>
          <w:sz w:val="22"/>
          <w:szCs w:val="22"/>
        </w:rPr>
        <w:t>“An Analysis of the Deferred Tax Assets, Liabilities, and Rate Reconciliation Items in the Tax Footnote</w:t>
      </w:r>
      <w:r w:rsidRPr="003C2FCF">
        <w:rPr>
          <w:rFonts w:ascii="Arial" w:hAnsi="Arial" w:cs="Arial"/>
          <w:sz w:val="22"/>
          <w:szCs w:val="22"/>
        </w:rPr>
        <w:t>,”</w:t>
      </w:r>
      <w:r>
        <w:rPr>
          <w:rFonts w:ascii="Arial" w:hAnsi="Arial" w:cs="Arial"/>
          <w:sz w:val="22"/>
          <w:szCs w:val="22"/>
        </w:rPr>
        <w:t xml:space="preserve"> with Jana </w:t>
      </w:r>
      <w:r w:rsidR="00073FF9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Raedy and Douglas A. Shackelford. </w:t>
      </w:r>
      <w:r w:rsidRPr="006411EC">
        <w:rPr>
          <w:rFonts w:ascii="Arial" w:hAnsi="Arial" w:cs="Arial"/>
          <w:i/>
          <w:sz w:val="22"/>
          <w:szCs w:val="22"/>
        </w:rPr>
        <w:t>Tax Notes</w:t>
      </w:r>
      <w:r>
        <w:rPr>
          <w:rFonts w:ascii="Arial" w:hAnsi="Arial" w:cs="Arial"/>
          <w:sz w:val="22"/>
          <w:szCs w:val="22"/>
        </w:rPr>
        <w:t>, November 26, 2012.</w:t>
      </w:r>
    </w:p>
    <w:p w14:paraId="49B7758D" w14:textId="77777777" w:rsidR="003C2FCF" w:rsidRDefault="003C2FCF" w:rsidP="00FE4F5A">
      <w:pPr>
        <w:rPr>
          <w:rFonts w:ascii="Arial" w:hAnsi="Arial" w:cs="Arial"/>
          <w:sz w:val="22"/>
          <w:szCs w:val="22"/>
        </w:rPr>
      </w:pPr>
    </w:p>
    <w:p w14:paraId="5F2472DE" w14:textId="77777777" w:rsidR="00FE4F5A" w:rsidRDefault="00FE4F5A" w:rsidP="001630A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Corporate Tax Reform, Deferred Taxes, and the Immediate Effect on Book Profits</w:t>
      </w:r>
      <w:r>
        <w:rPr>
          <w:rFonts w:ascii="Arial" w:hAnsi="Arial" w:cs="Arial"/>
          <w:sz w:val="22"/>
          <w:szCs w:val="22"/>
        </w:rPr>
        <w:t xml:space="preserve">” with Jana </w:t>
      </w:r>
      <w:r w:rsidR="00073FF9">
        <w:rPr>
          <w:rFonts w:ascii="Arial" w:hAnsi="Arial" w:cs="Arial"/>
          <w:sz w:val="22"/>
          <w:szCs w:val="22"/>
        </w:rPr>
        <w:t>S.</w:t>
      </w:r>
      <w:r w:rsidR="003C2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Raedy and Douglas </w:t>
      </w:r>
      <w:r w:rsidR="003C2FCF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 xml:space="preserve">Shackelford. </w:t>
      </w:r>
      <w:r w:rsidRPr="006411EC">
        <w:rPr>
          <w:rFonts w:ascii="Arial" w:hAnsi="Arial" w:cs="Arial"/>
          <w:i/>
          <w:sz w:val="22"/>
          <w:szCs w:val="22"/>
        </w:rPr>
        <w:t>Tax Notes</w:t>
      </w:r>
      <w:r>
        <w:rPr>
          <w:rFonts w:ascii="Arial" w:hAnsi="Arial" w:cs="Arial"/>
          <w:sz w:val="22"/>
          <w:szCs w:val="22"/>
        </w:rPr>
        <w:t xml:space="preserve">, December 19, 2011. </w:t>
      </w:r>
    </w:p>
    <w:p w14:paraId="4B6F2F7E" w14:textId="77777777" w:rsidR="00FE1246" w:rsidRPr="00291AC9" w:rsidRDefault="00FE1246" w:rsidP="00FE12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Grants</w:t>
      </w:r>
    </w:p>
    <w:p w14:paraId="6DF2184B" w14:textId="77777777" w:rsidR="00F41F1C" w:rsidRDefault="00F41F1C" w:rsidP="00FE1246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Center for European Studies Grant ($4000) with Lisa De Simone</w:t>
      </w:r>
      <w:r w:rsidR="00AC2059">
        <w:rPr>
          <w:rFonts w:ascii="Arial" w:hAnsi="Arial" w:cs="Arial"/>
          <w:sz w:val="22"/>
          <w:szCs w:val="22"/>
        </w:rPr>
        <w:t xml:space="preserve"> and Kenneth Klassen</w:t>
      </w:r>
      <w:r>
        <w:rPr>
          <w:rFonts w:ascii="Arial" w:hAnsi="Arial" w:cs="Arial"/>
          <w:sz w:val="22"/>
          <w:szCs w:val="22"/>
        </w:rPr>
        <w:t>, 2014.</w:t>
      </w:r>
    </w:p>
    <w:p w14:paraId="6E0F4D58" w14:textId="77777777" w:rsidR="00901E4D" w:rsidRDefault="00901E4D" w:rsidP="00FE1246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McCombs Research Excellence Grant ($10,000) with Lillian Mills and Lisa De Simone, 2012.</w:t>
      </w:r>
    </w:p>
    <w:p w14:paraId="7E940BE4" w14:textId="2B6EF85F" w:rsidR="00FE1246" w:rsidRDefault="00FE1246" w:rsidP="00FE1246">
      <w:pPr>
        <w:spacing w:after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International Tax Policy Forum Grant ($15,000) </w:t>
      </w:r>
      <w:r w:rsidR="00ED2CF7">
        <w:rPr>
          <w:rFonts w:ascii="Arial" w:hAnsi="Arial" w:cs="Arial"/>
          <w:sz w:val="22"/>
          <w:szCs w:val="22"/>
        </w:rPr>
        <w:t xml:space="preserve">with </w:t>
      </w:r>
      <w:r w:rsidR="00140AD2">
        <w:rPr>
          <w:rFonts w:ascii="Arial" w:hAnsi="Arial" w:cs="Arial"/>
          <w:sz w:val="22"/>
          <w:szCs w:val="22"/>
        </w:rPr>
        <w:t>Jennifer Blouin and Leslie</w:t>
      </w:r>
      <w:r>
        <w:rPr>
          <w:rFonts w:ascii="Arial" w:hAnsi="Arial" w:cs="Arial"/>
          <w:sz w:val="22"/>
          <w:szCs w:val="22"/>
        </w:rPr>
        <w:t xml:space="preserve"> Robinson, 2009.</w:t>
      </w:r>
    </w:p>
    <w:p w14:paraId="285D1910" w14:textId="77777777" w:rsidR="002620AD" w:rsidRDefault="002620AD" w:rsidP="00A347F1">
      <w:pPr>
        <w:rPr>
          <w:rFonts w:ascii="Arial" w:hAnsi="Arial" w:cs="Arial"/>
          <w:b/>
          <w:sz w:val="22"/>
          <w:szCs w:val="22"/>
        </w:rPr>
      </w:pPr>
    </w:p>
    <w:p w14:paraId="1856CD78" w14:textId="4F2041D0" w:rsidR="00A347F1" w:rsidRDefault="0091077F" w:rsidP="00A347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Recent </w:t>
      </w:r>
      <w:r w:rsidR="00291AC9" w:rsidRPr="00291AC9">
        <w:rPr>
          <w:rFonts w:ascii="Arial" w:hAnsi="Arial" w:cs="Arial"/>
          <w:b/>
          <w:sz w:val="22"/>
          <w:szCs w:val="22"/>
        </w:rPr>
        <w:t>Invited Presentations</w:t>
      </w:r>
    </w:p>
    <w:p w14:paraId="4628852A" w14:textId="15ED5B9A" w:rsidR="000F53A2" w:rsidRDefault="00AC498E" w:rsidP="00BC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“</w:t>
      </w:r>
      <w:r w:rsidRPr="000F53A2">
        <w:rPr>
          <w:rFonts w:ascii="Arial" w:hAnsi="Arial" w:cs="Arial"/>
          <w:bCs/>
          <w:i/>
          <w:sz w:val="22"/>
          <w:szCs w:val="22"/>
        </w:rPr>
        <w:t xml:space="preserve">How Tax </w:t>
      </w:r>
      <w:r>
        <w:rPr>
          <w:rFonts w:ascii="Arial" w:hAnsi="Arial" w:cs="Arial"/>
          <w:bCs/>
          <w:i/>
          <w:sz w:val="22"/>
          <w:szCs w:val="22"/>
        </w:rPr>
        <w:t>Executives Craft Income Tax Disclosures in Response to Tax-Based Proprietary Costs”</w:t>
      </w:r>
      <w:r w:rsidRPr="000F53A2">
        <w:rPr>
          <w:rFonts w:ascii="Arial" w:hAnsi="Arial" w:cs="Arial"/>
          <w:sz w:val="22"/>
          <w:szCs w:val="22"/>
        </w:rPr>
        <w:t xml:space="preserve"> </w:t>
      </w:r>
      <w:r w:rsidR="000F53A2">
        <w:rPr>
          <w:rFonts w:ascii="Arial" w:hAnsi="Arial" w:cs="Arial"/>
          <w:sz w:val="22"/>
          <w:szCs w:val="22"/>
        </w:rPr>
        <w:t xml:space="preserve">with </w:t>
      </w:r>
      <w:r w:rsidR="00524A9D">
        <w:rPr>
          <w:rFonts w:ascii="Arial" w:hAnsi="Arial" w:cs="Arial"/>
          <w:sz w:val="22"/>
          <w:szCs w:val="22"/>
        </w:rPr>
        <w:t xml:space="preserve">Stefan Richter, </w:t>
      </w:r>
      <w:r w:rsidR="000F53A2">
        <w:rPr>
          <w:rFonts w:ascii="Arial" w:hAnsi="Arial" w:cs="Arial"/>
          <w:sz w:val="22"/>
          <w:szCs w:val="22"/>
        </w:rPr>
        <w:t xml:space="preserve">Roshan Sinha and Bridget Stomberg. </w:t>
      </w:r>
    </w:p>
    <w:p w14:paraId="2905045C" w14:textId="364F3196" w:rsidR="00AC498E" w:rsidRDefault="000F53A2" w:rsidP="00AC498E">
      <w:pPr>
        <w:tabs>
          <w:tab w:val="left" w:pos="720"/>
          <w:tab w:val="left" w:pos="1440"/>
          <w:tab w:val="left" w:pos="21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498E">
        <w:rPr>
          <w:rFonts w:ascii="Arial" w:hAnsi="Arial" w:cs="Arial"/>
          <w:sz w:val="22"/>
          <w:szCs w:val="22"/>
        </w:rPr>
        <w:t xml:space="preserve">Hawaii </w:t>
      </w:r>
      <w:proofErr w:type="spellStart"/>
      <w:r w:rsidR="00AC498E">
        <w:rPr>
          <w:rFonts w:ascii="Arial" w:hAnsi="Arial" w:cs="Arial"/>
          <w:sz w:val="22"/>
          <w:szCs w:val="22"/>
        </w:rPr>
        <w:t>Acconting</w:t>
      </w:r>
      <w:proofErr w:type="spellEnd"/>
      <w:r w:rsidR="00AC498E">
        <w:rPr>
          <w:rFonts w:ascii="Arial" w:hAnsi="Arial" w:cs="Arial"/>
          <w:sz w:val="22"/>
          <w:szCs w:val="22"/>
        </w:rPr>
        <w:t xml:space="preserve"> Research Conference, January 2024.</w:t>
      </w:r>
    </w:p>
    <w:p w14:paraId="311A370C" w14:textId="357D752D" w:rsidR="000F53A2" w:rsidRDefault="000F53A2" w:rsidP="00AC498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ATA Mid-Year Meeting, February 202</w:t>
      </w:r>
      <w:r w:rsidR="00524A9D">
        <w:rPr>
          <w:rFonts w:ascii="Arial" w:hAnsi="Arial" w:cs="Arial"/>
          <w:sz w:val="22"/>
          <w:szCs w:val="22"/>
        </w:rPr>
        <w:t>3.</w:t>
      </w:r>
    </w:p>
    <w:p w14:paraId="03B26CB0" w14:textId="7F958436" w:rsidR="000F53A2" w:rsidRDefault="000F53A2" w:rsidP="00BC501D">
      <w:pPr>
        <w:rPr>
          <w:rFonts w:ascii="Arial" w:hAnsi="Arial" w:cs="Arial"/>
          <w:sz w:val="22"/>
          <w:szCs w:val="22"/>
        </w:rPr>
      </w:pPr>
    </w:p>
    <w:p w14:paraId="05035A4E" w14:textId="0E89C59A" w:rsidR="006F5E61" w:rsidRDefault="00AC498E" w:rsidP="00BC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panelist, “Corporate Alternative Minimum Tax”</w:t>
      </w:r>
    </w:p>
    <w:p w14:paraId="52B9C68E" w14:textId="0717BD1C" w:rsidR="006F5E61" w:rsidRDefault="006F5E61" w:rsidP="00BC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Virginia Tax Study Group, </w:t>
      </w:r>
      <w:r w:rsidR="00AC498E">
        <w:rPr>
          <w:rFonts w:ascii="Arial" w:hAnsi="Arial" w:cs="Arial"/>
          <w:sz w:val="22"/>
          <w:szCs w:val="22"/>
        </w:rPr>
        <w:t xml:space="preserve">UVA Law School, </w:t>
      </w:r>
      <w:r>
        <w:rPr>
          <w:rFonts w:ascii="Arial" w:hAnsi="Arial" w:cs="Arial"/>
          <w:sz w:val="22"/>
          <w:szCs w:val="22"/>
        </w:rPr>
        <w:t>March 2023.</w:t>
      </w:r>
    </w:p>
    <w:p w14:paraId="210FC6C2" w14:textId="77777777" w:rsidR="006F5E61" w:rsidRDefault="006F5E61" w:rsidP="00BC501D">
      <w:pPr>
        <w:rPr>
          <w:rFonts w:ascii="Arial" w:hAnsi="Arial" w:cs="Arial"/>
          <w:sz w:val="22"/>
          <w:szCs w:val="22"/>
        </w:rPr>
      </w:pPr>
    </w:p>
    <w:p w14:paraId="25FE193C" w14:textId="576C0F63" w:rsidR="006F5E61" w:rsidRDefault="006F5E61" w:rsidP="00BC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panelist</w:t>
      </w:r>
      <w:proofErr w:type="gramStart"/>
      <w:r>
        <w:rPr>
          <w:rFonts w:ascii="Arial" w:hAnsi="Arial" w:cs="Arial"/>
          <w:sz w:val="22"/>
          <w:szCs w:val="22"/>
        </w:rPr>
        <w:t>, ”</w:t>
      </w:r>
      <w:r w:rsidRPr="006F5E61">
        <w:rPr>
          <w:rFonts w:ascii="Arial" w:hAnsi="Arial" w:cs="Arial"/>
          <w:sz w:val="22"/>
          <w:szCs w:val="22"/>
        </w:rPr>
        <w:t>The</w:t>
      </w:r>
      <w:proofErr w:type="gramEnd"/>
      <w:r w:rsidRPr="006F5E61">
        <w:rPr>
          <w:rFonts w:ascii="Arial" w:hAnsi="Arial" w:cs="Arial"/>
          <w:sz w:val="22"/>
          <w:szCs w:val="22"/>
        </w:rPr>
        <w:t xml:space="preserve"> Future of US Tax Policy and the Forces that </w:t>
      </w:r>
      <w:r>
        <w:rPr>
          <w:rFonts w:ascii="Arial" w:hAnsi="Arial" w:cs="Arial"/>
          <w:sz w:val="22"/>
          <w:szCs w:val="22"/>
        </w:rPr>
        <w:t>w</w:t>
      </w:r>
      <w:r w:rsidRPr="006F5E61">
        <w:rPr>
          <w:rFonts w:ascii="Arial" w:hAnsi="Arial" w:cs="Arial"/>
          <w:sz w:val="22"/>
          <w:szCs w:val="22"/>
        </w:rPr>
        <w:t xml:space="preserve">ill Shape </w:t>
      </w:r>
      <w:r>
        <w:rPr>
          <w:rFonts w:ascii="Arial" w:hAnsi="Arial" w:cs="Arial"/>
          <w:sz w:val="22"/>
          <w:szCs w:val="22"/>
        </w:rPr>
        <w:t>I</w:t>
      </w:r>
      <w:r w:rsidRPr="006F5E61">
        <w:rPr>
          <w:rFonts w:ascii="Arial" w:hAnsi="Arial" w:cs="Arial"/>
          <w:sz w:val="22"/>
          <w:szCs w:val="22"/>
        </w:rPr>
        <w:t>t”</w:t>
      </w:r>
    </w:p>
    <w:p w14:paraId="0BE510CF" w14:textId="16550079" w:rsidR="006F5E61" w:rsidRDefault="006F5E61" w:rsidP="00BC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Tax Council Policy Institute Annual Tax Policy and Practice Symposium, May 2022.</w:t>
      </w:r>
    </w:p>
    <w:p w14:paraId="03F85B2A" w14:textId="69CE0FFB" w:rsidR="006F5E61" w:rsidRDefault="006F5E61" w:rsidP="00BC501D">
      <w:pPr>
        <w:rPr>
          <w:rFonts w:ascii="Arial" w:hAnsi="Arial" w:cs="Arial"/>
          <w:sz w:val="22"/>
          <w:szCs w:val="22"/>
        </w:rPr>
      </w:pPr>
    </w:p>
    <w:p w14:paraId="58529229" w14:textId="1A12F763" w:rsidR="00524A9D" w:rsidRDefault="00524A9D" w:rsidP="000F53A2">
      <w:pPr>
        <w:rPr>
          <w:rFonts w:ascii="Arial" w:hAnsi="Arial" w:cs="Arial"/>
          <w:sz w:val="22"/>
          <w:szCs w:val="22"/>
        </w:rPr>
      </w:pPr>
      <w:r w:rsidRPr="00F32D2F">
        <w:rPr>
          <w:rFonts w:ascii="Arial" w:hAnsi="Arial" w:cs="Arial"/>
          <w:i/>
          <w:sz w:val="22"/>
          <w:szCs w:val="22"/>
        </w:rPr>
        <w:t>“</w:t>
      </w:r>
      <w:r w:rsidRPr="00F32D2F">
        <w:rPr>
          <w:rFonts w:ascii="Arial" w:hAnsi="Arial" w:cs="Arial"/>
          <w:bCs/>
          <w:i/>
          <w:sz w:val="22"/>
          <w:szCs w:val="22"/>
        </w:rPr>
        <w:t>The Effect of Tax Enforcement on the Corporate Tax Compliance Process: Insights from Tax Executives</w:t>
      </w:r>
      <w:r w:rsidRPr="00F32D2F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with Roshan Sinha and Bridget Stomberg.</w:t>
      </w:r>
    </w:p>
    <w:p w14:paraId="64A94D35" w14:textId="4D5CC5BA" w:rsidR="00524A9D" w:rsidRDefault="00524A9D" w:rsidP="000F5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American Accounting Association Annual Meeting, August 2021.</w:t>
      </w:r>
    </w:p>
    <w:p w14:paraId="1F05810C" w14:textId="3C155F43" w:rsidR="00524A9D" w:rsidRDefault="00524A9D" w:rsidP="000F5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Behavioral Tax Symposium, June 2021.</w:t>
      </w:r>
    </w:p>
    <w:p w14:paraId="012AF169" w14:textId="77777777" w:rsidR="00524A9D" w:rsidRDefault="00524A9D" w:rsidP="000F53A2">
      <w:pPr>
        <w:rPr>
          <w:rFonts w:ascii="Arial" w:hAnsi="Arial" w:cs="Arial"/>
          <w:sz w:val="22"/>
          <w:szCs w:val="22"/>
        </w:rPr>
      </w:pPr>
    </w:p>
    <w:p w14:paraId="7168F144" w14:textId="72BE14A5" w:rsidR="000F53A2" w:rsidRPr="000F53A2" w:rsidRDefault="000F53A2" w:rsidP="000F5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Invited to discuss </w:t>
      </w:r>
      <w:r w:rsidRPr="000F53A2">
        <w:rPr>
          <w:rFonts w:ascii="Arial" w:hAnsi="Arial" w:cs="Arial"/>
          <w:i/>
          <w:sz w:val="22"/>
          <w:szCs w:val="22"/>
        </w:rPr>
        <w:t xml:space="preserve">“Real Costs (and Benefits!) of Tax </w:t>
      </w:r>
      <w:proofErr w:type="spellStart"/>
      <w:proofErr w:type="gramStart"/>
      <w:r w:rsidRPr="000F53A2">
        <w:rPr>
          <w:rFonts w:ascii="Arial" w:hAnsi="Arial" w:cs="Arial"/>
          <w:i/>
          <w:sz w:val="22"/>
          <w:szCs w:val="22"/>
        </w:rPr>
        <w:t>Audits:Evidence</w:t>
      </w:r>
      <w:proofErr w:type="spellEnd"/>
      <w:proofErr w:type="gramEnd"/>
      <w:r w:rsidRPr="000F53A2">
        <w:rPr>
          <w:rFonts w:ascii="Arial" w:hAnsi="Arial" w:cs="Arial"/>
          <w:i/>
          <w:sz w:val="22"/>
          <w:szCs w:val="22"/>
        </w:rPr>
        <w:t xml:space="preserve"> from Firms Randomly Selected for IRS Examination”</w:t>
      </w:r>
      <w:r>
        <w:rPr>
          <w:rFonts w:ascii="Arial" w:hAnsi="Arial" w:cs="Arial"/>
          <w:sz w:val="22"/>
          <w:szCs w:val="22"/>
        </w:rPr>
        <w:t xml:space="preserve"> by Andrew </w:t>
      </w:r>
      <w:proofErr w:type="spellStart"/>
      <w:r>
        <w:rPr>
          <w:rFonts w:ascii="Arial" w:hAnsi="Arial" w:cs="Arial"/>
          <w:sz w:val="22"/>
          <w:szCs w:val="22"/>
        </w:rPr>
        <w:t>Belnap</w:t>
      </w:r>
      <w:proofErr w:type="spellEnd"/>
      <w:r>
        <w:rPr>
          <w:rFonts w:ascii="Arial" w:hAnsi="Arial" w:cs="Arial"/>
          <w:sz w:val="22"/>
          <w:szCs w:val="22"/>
        </w:rPr>
        <w:t>, Jeffrey L. Hoopes, Edward L. Maydew and Alex Turk</w:t>
      </w:r>
    </w:p>
    <w:p w14:paraId="61FCA853" w14:textId="1EFDDA48" w:rsidR="000F53A2" w:rsidRPr="00AF2376" w:rsidRDefault="000F53A2" w:rsidP="000F5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 Tax Association Mid-Year Meeting, May 2021.</w:t>
      </w:r>
    </w:p>
    <w:p w14:paraId="50A42DB6" w14:textId="77777777" w:rsidR="002A0ACA" w:rsidRDefault="002A0ACA" w:rsidP="00BC501D">
      <w:pPr>
        <w:rPr>
          <w:rFonts w:ascii="Arial" w:hAnsi="Arial" w:cs="Arial"/>
          <w:sz w:val="22"/>
          <w:szCs w:val="22"/>
        </w:rPr>
      </w:pPr>
    </w:p>
    <w:p w14:paraId="12965F9B" w14:textId="357CC74D" w:rsidR="00E93B08" w:rsidRDefault="00E93B08" w:rsidP="00E93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Invited to discuss “</w:t>
      </w:r>
      <w:r>
        <w:rPr>
          <w:rFonts w:ascii="Arial" w:hAnsi="Arial" w:cs="Arial"/>
          <w:i/>
          <w:sz w:val="22"/>
          <w:szCs w:val="22"/>
        </w:rPr>
        <w:t>The Relation between Firm Dividend Policy and the Volatility of Cash Effective Tax Rates</w:t>
      </w:r>
      <w:r w:rsidRPr="00AF2376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by Matthew Erickson.</w:t>
      </w:r>
    </w:p>
    <w:p w14:paraId="2DDE7FB2" w14:textId="13F56BA2" w:rsidR="00E93B08" w:rsidRPr="00AF2376" w:rsidRDefault="00E93B08" w:rsidP="00E93B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ATA Mid-Year Meeting, February 2018.</w:t>
      </w:r>
    </w:p>
    <w:p w14:paraId="759FCFE0" w14:textId="77777777" w:rsidR="00E93B08" w:rsidRDefault="00E93B08" w:rsidP="00E93B0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</w:p>
    <w:p w14:paraId="1758DD85" w14:textId="392883A2" w:rsidR="00937C9A" w:rsidRDefault="00937C9A" w:rsidP="00937C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PROFESSIONAL EXPERIENCE </w:t>
      </w:r>
    </w:p>
    <w:p w14:paraId="2F861B3E" w14:textId="77777777" w:rsidR="00853862" w:rsidRDefault="00853862" w:rsidP="00890693">
      <w:pPr>
        <w:ind w:left="1440" w:hanging="720"/>
        <w:rPr>
          <w:rFonts w:ascii="Arial" w:hAnsi="Arial" w:cs="Arial"/>
          <w:b/>
          <w:sz w:val="22"/>
          <w:szCs w:val="22"/>
        </w:rPr>
      </w:pPr>
    </w:p>
    <w:p w14:paraId="455BD449" w14:textId="77777777" w:rsidR="00E461B7" w:rsidRDefault="00E461B7" w:rsidP="00890693">
      <w:pPr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Deloitte &amp; </w:t>
      </w:r>
      <w:proofErr w:type="spellStart"/>
      <w:r>
        <w:rPr>
          <w:rFonts w:ascii="Arial" w:hAnsi="Arial" w:cs="Arial"/>
          <w:b/>
          <w:sz w:val="22"/>
          <w:szCs w:val="22"/>
        </w:rPr>
        <w:t>Touche</w:t>
      </w:r>
      <w:proofErr w:type="spellEnd"/>
      <w:r w:rsidR="00B9067B">
        <w:rPr>
          <w:rFonts w:ascii="Arial" w:hAnsi="Arial" w:cs="Arial"/>
          <w:b/>
          <w:sz w:val="22"/>
          <w:szCs w:val="22"/>
        </w:rPr>
        <w:t xml:space="preserve"> LLC</w:t>
      </w:r>
      <w:r>
        <w:rPr>
          <w:rFonts w:ascii="Arial" w:hAnsi="Arial" w:cs="Arial"/>
          <w:b/>
          <w:sz w:val="22"/>
          <w:szCs w:val="22"/>
        </w:rPr>
        <w:t>, 1997-2003</w:t>
      </w:r>
    </w:p>
    <w:p w14:paraId="3BDB9ABC" w14:textId="77777777" w:rsidR="00E461B7" w:rsidRDefault="00E461B7" w:rsidP="00724102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Senior consultant, Deloitte &amp; </w:t>
      </w:r>
      <w:proofErr w:type="spellStart"/>
      <w:r>
        <w:rPr>
          <w:rFonts w:ascii="Arial" w:hAnsi="Arial" w:cs="Arial"/>
          <w:sz w:val="22"/>
          <w:szCs w:val="22"/>
        </w:rPr>
        <w:t>Touche</w:t>
      </w:r>
      <w:proofErr w:type="spellEnd"/>
      <w:r>
        <w:rPr>
          <w:rFonts w:ascii="Arial" w:hAnsi="Arial" w:cs="Arial"/>
          <w:sz w:val="22"/>
          <w:szCs w:val="22"/>
        </w:rPr>
        <w:t xml:space="preserve"> Tax Technologies, 2000-2003</w:t>
      </w:r>
    </w:p>
    <w:p w14:paraId="67403DF9" w14:textId="77777777" w:rsidR="00724102" w:rsidRDefault="00E461B7" w:rsidP="0089069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24102">
        <w:rPr>
          <w:rFonts w:ascii="Arial" w:hAnsi="Arial" w:cs="Arial"/>
          <w:sz w:val="22"/>
          <w:szCs w:val="22"/>
        </w:rPr>
        <w:tab/>
        <w:t>Promotion to manager to take effect September 1, 2003</w:t>
      </w:r>
    </w:p>
    <w:p w14:paraId="71B86AA9" w14:textId="77777777" w:rsidR="00E461B7" w:rsidRDefault="00E461B7" w:rsidP="0072410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staff consultant, 1998-2000</w:t>
      </w:r>
    </w:p>
    <w:p w14:paraId="5D38B401" w14:textId="77777777" w:rsidR="00E461B7" w:rsidRPr="00E461B7" w:rsidRDefault="00E461B7" w:rsidP="00890693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3139">
        <w:rPr>
          <w:rFonts w:ascii="Arial" w:hAnsi="Arial" w:cs="Arial"/>
          <w:sz w:val="22"/>
          <w:szCs w:val="22"/>
        </w:rPr>
        <w:t>Audit and Tax Intern, 1997-1998</w:t>
      </w:r>
    </w:p>
    <w:p w14:paraId="0782F9A0" w14:textId="77777777" w:rsidR="00BF3DDA" w:rsidRDefault="00717990" w:rsidP="00120129">
      <w:pPr>
        <w:ind w:left="720" w:hanging="720"/>
        <w:rPr>
          <w:rFonts w:ascii="Arial" w:hAnsi="Arial" w:cs="Arial"/>
          <w:b/>
          <w:sz w:val="22"/>
          <w:szCs w:val="22"/>
        </w:rPr>
      </w:pPr>
      <w:r w:rsidRPr="00A46D1B">
        <w:rPr>
          <w:rFonts w:ascii="Arial" w:hAnsi="Arial" w:cs="Arial"/>
          <w:b/>
          <w:sz w:val="22"/>
          <w:szCs w:val="22"/>
        </w:rPr>
        <w:t xml:space="preserve"> </w:t>
      </w:r>
    </w:p>
    <w:p w14:paraId="255F9F07" w14:textId="77777777" w:rsidR="00D01A63" w:rsidRPr="00A46D1B" w:rsidRDefault="00FE1246" w:rsidP="00120129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</w:t>
      </w:r>
      <w:r w:rsidR="00890693">
        <w:rPr>
          <w:rFonts w:ascii="Arial" w:hAnsi="Arial" w:cs="Arial"/>
          <w:b/>
          <w:sz w:val="22"/>
          <w:szCs w:val="22"/>
          <w:u w:val="single"/>
        </w:rPr>
        <w:t>WARDS</w:t>
      </w:r>
      <w:r w:rsidR="00592BC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F5BE410" w14:textId="77777777" w:rsidR="00FE4F5A" w:rsidRDefault="00FE4F5A" w:rsidP="00120129">
      <w:pPr>
        <w:rPr>
          <w:rFonts w:ascii="Arial" w:hAnsi="Arial" w:cs="Arial"/>
          <w:sz w:val="22"/>
          <w:szCs w:val="22"/>
        </w:rPr>
      </w:pPr>
    </w:p>
    <w:p w14:paraId="649C47EB" w14:textId="12CD0B47" w:rsidR="00364FD6" w:rsidRDefault="00364FD6" w:rsidP="00364FD6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 American Taxation Association (ATA) Outstanding Manuscript Award for “</w:t>
      </w:r>
      <w:r>
        <w:rPr>
          <w:rFonts w:ascii="Arial" w:hAnsi="Arial" w:cs="Arial"/>
          <w:i/>
          <w:sz w:val="22"/>
          <w:szCs w:val="22"/>
        </w:rPr>
        <w:t>Unprofitable Affiliates</w:t>
      </w:r>
      <w:r w:rsidRPr="00134388">
        <w:rPr>
          <w:rFonts w:ascii="Arial" w:hAnsi="Arial" w:cs="Arial"/>
          <w:i/>
          <w:sz w:val="22"/>
          <w:szCs w:val="22"/>
        </w:rPr>
        <w:t xml:space="preserve"> and Income Shifting</w:t>
      </w:r>
      <w:r>
        <w:rPr>
          <w:rFonts w:ascii="Arial" w:hAnsi="Arial" w:cs="Arial"/>
          <w:i/>
          <w:sz w:val="22"/>
          <w:szCs w:val="22"/>
        </w:rPr>
        <w:t xml:space="preserve"> Behavior</w:t>
      </w:r>
      <w:r>
        <w:rPr>
          <w:rFonts w:ascii="Arial" w:hAnsi="Arial" w:cs="Arial"/>
          <w:sz w:val="22"/>
          <w:szCs w:val="22"/>
        </w:rPr>
        <w:t>” with Lisa De Simone and Kenneth Klassen.</w:t>
      </w:r>
    </w:p>
    <w:p w14:paraId="24593CA7" w14:textId="686358A7" w:rsidR="00DF29B3" w:rsidRDefault="00DF29B3" w:rsidP="00364FD6">
      <w:pPr>
        <w:spacing w:before="120"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2011-2012 CBA Foundation Teaching Award for Assistant Professors at McCombs School of Business.</w:t>
      </w:r>
    </w:p>
    <w:p w14:paraId="655E7487" w14:textId="77777777" w:rsidR="004B6FF9" w:rsidRDefault="004B6FF9" w:rsidP="00120129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Deloitte Foundation Doctoral Fellow, 2007-2008.</w:t>
      </w:r>
    </w:p>
    <w:p w14:paraId="1787BADF" w14:textId="2792B093" w:rsidR="00A808AA" w:rsidRPr="00A46D1B" w:rsidRDefault="00A808AA" w:rsidP="00A808AA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 w:rsidRPr="00A46D1B">
        <w:rPr>
          <w:rFonts w:ascii="Arial" w:hAnsi="Arial" w:cs="Arial"/>
          <w:sz w:val="22"/>
          <w:szCs w:val="22"/>
        </w:rPr>
        <w:t xml:space="preserve">Marilyn Bracken </w:t>
      </w:r>
      <w:proofErr w:type="spellStart"/>
      <w:r w:rsidRPr="00A46D1B">
        <w:rPr>
          <w:rFonts w:ascii="Arial" w:hAnsi="Arial" w:cs="Arial"/>
          <w:sz w:val="22"/>
          <w:szCs w:val="22"/>
        </w:rPr>
        <w:t>Ruckman</w:t>
      </w:r>
      <w:proofErr w:type="spellEnd"/>
      <w:r w:rsidRPr="00A46D1B">
        <w:rPr>
          <w:rFonts w:ascii="Arial" w:hAnsi="Arial" w:cs="Arial"/>
          <w:sz w:val="22"/>
          <w:szCs w:val="22"/>
        </w:rPr>
        <w:t xml:space="preserve"> Graduate Scholarship, Alpha Phi Foundation, 2005</w:t>
      </w:r>
      <w:r>
        <w:rPr>
          <w:rFonts w:ascii="Arial" w:hAnsi="Arial" w:cs="Arial"/>
          <w:sz w:val="22"/>
          <w:szCs w:val="22"/>
        </w:rPr>
        <w:t>.</w:t>
      </w:r>
    </w:p>
    <w:p w14:paraId="456C230F" w14:textId="1F235E25" w:rsidR="004B6FF9" w:rsidRPr="00A46D1B" w:rsidRDefault="0091077F" w:rsidP="00524A9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437B1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RECENT </w:t>
      </w:r>
      <w:r w:rsidR="008757EA">
        <w:rPr>
          <w:rFonts w:ascii="Arial" w:hAnsi="Arial" w:cs="Arial"/>
          <w:b/>
          <w:sz w:val="22"/>
          <w:szCs w:val="22"/>
          <w:u w:val="single"/>
        </w:rPr>
        <w:t xml:space="preserve">ATTENDANCE AT </w:t>
      </w:r>
      <w:r w:rsidR="004B6FF9">
        <w:rPr>
          <w:rFonts w:ascii="Arial" w:hAnsi="Arial" w:cs="Arial"/>
          <w:b/>
          <w:sz w:val="22"/>
          <w:szCs w:val="22"/>
          <w:u w:val="single"/>
        </w:rPr>
        <w:t>INVITED CONFERENCES</w:t>
      </w:r>
    </w:p>
    <w:p w14:paraId="2D931D8C" w14:textId="77777777" w:rsidR="004B6FF9" w:rsidRDefault="004B6FF9" w:rsidP="00120129">
      <w:pPr>
        <w:ind w:left="1440" w:hanging="720"/>
        <w:rPr>
          <w:rFonts w:ascii="Arial" w:hAnsi="Arial" w:cs="Arial"/>
          <w:sz w:val="22"/>
          <w:szCs w:val="22"/>
        </w:rPr>
      </w:pPr>
    </w:p>
    <w:p w14:paraId="6E5F3D96" w14:textId="2ADF8450" w:rsidR="008C04B5" w:rsidRDefault="008C04B5" w:rsidP="008C04B5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Illinois Tax Symposium, 2015, 2017, 2019</w:t>
      </w:r>
      <w:r w:rsidR="004C61FD">
        <w:rPr>
          <w:rFonts w:ascii="Arial" w:hAnsi="Arial" w:cs="Arial"/>
          <w:sz w:val="22"/>
          <w:szCs w:val="22"/>
        </w:rPr>
        <w:t>, 2021</w:t>
      </w:r>
      <w:r w:rsidR="00437B12">
        <w:rPr>
          <w:rFonts w:ascii="Arial" w:hAnsi="Arial" w:cs="Arial"/>
          <w:sz w:val="22"/>
          <w:szCs w:val="22"/>
        </w:rPr>
        <w:t>, 2023</w:t>
      </w:r>
      <w:r>
        <w:rPr>
          <w:rFonts w:ascii="Arial" w:hAnsi="Arial" w:cs="Arial"/>
          <w:sz w:val="22"/>
          <w:szCs w:val="22"/>
        </w:rPr>
        <w:t>.</w:t>
      </w:r>
    </w:p>
    <w:p w14:paraId="707E6C2A" w14:textId="524AC2A7" w:rsidR="008757EA" w:rsidRDefault="008757EA" w:rsidP="008757EA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Texas/University of Waterloo International Tax Symposium, 2014, 2018</w:t>
      </w:r>
      <w:r w:rsidR="00E86C35">
        <w:rPr>
          <w:rFonts w:ascii="Arial" w:hAnsi="Arial" w:cs="Arial"/>
          <w:sz w:val="22"/>
          <w:szCs w:val="22"/>
        </w:rPr>
        <w:t>, 2020</w:t>
      </w:r>
      <w:r w:rsidR="004C61FD">
        <w:rPr>
          <w:rFonts w:ascii="Arial" w:hAnsi="Arial" w:cs="Arial"/>
          <w:sz w:val="22"/>
          <w:szCs w:val="22"/>
        </w:rPr>
        <w:t>, 2022.</w:t>
      </w:r>
    </w:p>
    <w:p w14:paraId="7912F0F2" w14:textId="5844762E" w:rsidR="00BC501D" w:rsidRDefault="00F7220C" w:rsidP="00BC501D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Uni</w:t>
      </w:r>
      <w:r w:rsidR="00BC501D">
        <w:rPr>
          <w:rFonts w:ascii="Arial" w:hAnsi="Arial" w:cs="Arial"/>
          <w:sz w:val="22"/>
          <w:szCs w:val="22"/>
        </w:rPr>
        <w:t>ersity</w:t>
      </w:r>
      <w:proofErr w:type="spellEnd"/>
      <w:r w:rsidR="00BC501D">
        <w:rPr>
          <w:rFonts w:ascii="Arial" w:hAnsi="Arial" w:cs="Arial"/>
          <w:sz w:val="22"/>
          <w:szCs w:val="22"/>
        </w:rPr>
        <w:t xml:space="preserve"> of North Carolina Tax Symposium, 2005-201</w:t>
      </w:r>
      <w:r w:rsidR="00025AEF">
        <w:rPr>
          <w:rFonts w:ascii="Arial" w:hAnsi="Arial" w:cs="Arial"/>
          <w:sz w:val="22"/>
          <w:szCs w:val="22"/>
        </w:rPr>
        <w:t>8</w:t>
      </w:r>
      <w:r w:rsidR="00E86C35">
        <w:rPr>
          <w:rFonts w:ascii="Arial" w:hAnsi="Arial" w:cs="Arial"/>
          <w:sz w:val="22"/>
          <w:szCs w:val="22"/>
        </w:rPr>
        <w:t>, 2020</w:t>
      </w:r>
      <w:r w:rsidR="004C61FD">
        <w:rPr>
          <w:rFonts w:ascii="Arial" w:hAnsi="Arial" w:cs="Arial"/>
          <w:sz w:val="22"/>
          <w:szCs w:val="22"/>
        </w:rPr>
        <w:t>-202</w:t>
      </w:r>
      <w:r w:rsidR="001A1BA9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4C61FD">
        <w:rPr>
          <w:rFonts w:ascii="Arial" w:hAnsi="Arial" w:cs="Arial"/>
          <w:sz w:val="22"/>
          <w:szCs w:val="22"/>
        </w:rPr>
        <w:t>.</w:t>
      </w:r>
    </w:p>
    <w:p w14:paraId="09953EF6" w14:textId="7FE1A6A8" w:rsidR="008757EA" w:rsidRDefault="008757EA" w:rsidP="008757EA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Stanford Accounting Summer Camp, 2016</w:t>
      </w:r>
      <w:r w:rsidR="00E86C35">
        <w:rPr>
          <w:rFonts w:ascii="Arial" w:hAnsi="Arial" w:cs="Arial"/>
          <w:sz w:val="22"/>
          <w:szCs w:val="22"/>
        </w:rPr>
        <w:t>, 2020</w:t>
      </w:r>
      <w:r>
        <w:rPr>
          <w:rFonts w:ascii="Arial" w:hAnsi="Arial" w:cs="Arial"/>
          <w:sz w:val="22"/>
          <w:szCs w:val="22"/>
        </w:rPr>
        <w:t>.</w:t>
      </w:r>
    </w:p>
    <w:p w14:paraId="5B6A447B" w14:textId="77777777" w:rsidR="00C40E52" w:rsidRDefault="00C40E52" w:rsidP="00C40E52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Institute for Advanced Studies in Management Workshop on Current Research in Taxation, 2014, 2019.</w:t>
      </w:r>
    </w:p>
    <w:p w14:paraId="2D5403E7" w14:textId="5BE3C6DB" w:rsidR="00A808AA" w:rsidRDefault="00A808AA" w:rsidP="00A808AA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National Bureau of Economic Research, Inc. Conference on Financial Reporting and Taxation, </w:t>
      </w:r>
      <w:r w:rsidR="00F7220C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.</w:t>
      </w:r>
    </w:p>
    <w:p w14:paraId="475F5396" w14:textId="1B4CAE5D" w:rsidR="00165AA4" w:rsidRDefault="00165AA4" w:rsidP="00827794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SERVICE</w:t>
      </w:r>
    </w:p>
    <w:p w14:paraId="351B57BE" w14:textId="77777777" w:rsidR="00140AD2" w:rsidRDefault="00140AD2" w:rsidP="00827794">
      <w:pPr>
        <w:ind w:left="1440" w:hanging="720"/>
        <w:rPr>
          <w:rFonts w:ascii="Arial" w:hAnsi="Arial" w:cs="Arial"/>
          <w:sz w:val="22"/>
          <w:szCs w:val="22"/>
        </w:rPr>
      </w:pPr>
    </w:p>
    <w:p w14:paraId="087A0AAE" w14:textId="7AFE7EE2" w:rsidR="00140AD2" w:rsidRDefault="00140AD2" w:rsidP="00E93B08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Hoc reviewer for Accounting, Organizations and Society; Contemporary Accounting Research; </w:t>
      </w:r>
      <w:r w:rsidR="006A6DF0">
        <w:rPr>
          <w:rFonts w:ascii="Arial" w:hAnsi="Arial" w:cs="Arial"/>
          <w:sz w:val="22"/>
          <w:szCs w:val="22"/>
        </w:rPr>
        <w:t xml:space="preserve">European Accounting Review; </w:t>
      </w:r>
      <w:r>
        <w:rPr>
          <w:rFonts w:ascii="Arial" w:hAnsi="Arial" w:cs="Arial"/>
          <w:sz w:val="22"/>
          <w:szCs w:val="22"/>
        </w:rPr>
        <w:t>Journal of Accounting and Economics;</w:t>
      </w:r>
      <w:r w:rsidR="00E86C35">
        <w:rPr>
          <w:rFonts w:ascii="Arial" w:hAnsi="Arial" w:cs="Arial"/>
          <w:sz w:val="22"/>
          <w:szCs w:val="22"/>
        </w:rPr>
        <w:t xml:space="preserve"> Journal of Accounting Research;</w:t>
      </w:r>
      <w:r>
        <w:rPr>
          <w:rFonts w:ascii="Arial" w:hAnsi="Arial" w:cs="Arial"/>
          <w:sz w:val="22"/>
          <w:szCs w:val="22"/>
        </w:rPr>
        <w:t xml:space="preserve"> Journal of the American Taxation Association; </w:t>
      </w:r>
      <w:proofErr w:type="spellStart"/>
      <w:r w:rsidR="00E50200">
        <w:rPr>
          <w:rFonts w:ascii="Arial" w:hAnsi="Arial" w:cs="Arial"/>
          <w:sz w:val="22"/>
          <w:szCs w:val="22"/>
        </w:rPr>
        <w:t>Jounral</w:t>
      </w:r>
      <w:proofErr w:type="spellEnd"/>
      <w:r w:rsidR="00E50200">
        <w:rPr>
          <w:rFonts w:ascii="Arial" w:hAnsi="Arial" w:cs="Arial"/>
          <w:sz w:val="22"/>
          <w:szCs w:val="22"/>
        </w:rPr>
        <w:t xml:space="preserve"> of International Accounting Research; </w:t>
      </w:r>
      <w:r>
        <w:rPr>
          <w:rFonts w:ascii="Arial" w:hAnsi="Arial" w:cs="Arial"/>
          <w:sz w:val="22"/>
          <w:szCs w:val="22"/>
        </w:rPr>
        <w:t xml:space="preserve">Journal of Public Economics; National Tax Journal; </w:t>
      </w:r>
      <w:r w:rsidR="004C61FD">
        <w:rPr>
          <w:rFonts w:ascii="Arial" w:hAnsi="Arial" w:cs="Arial"/>
          <w:sz w:val="22"/>
          <w:szCs w:val="22"/>
        </w:rPr>
        <w:t xml:space="preserve">Review of Accounting Studies; </w:t>
      </w:r>
      <w:r>
        <w:rPr>
          <w:rFonts w:ascii="Arial" w:hAnsi="Arial" w:cs="Arial"/>
          <w:sz w:val="22"/>
          <w:szCs w:val="22"/>
        </w:rPr>
        <w:t>The Accounting Review.</w:t>
      </w:r>
    </w:p>
    <w:p w14:paraId="29C7F717" w14:textId="1059ABD4" w:rsidR="004C61FD" w:rsidRDefault="004C61FD" w:rsidP="00DC434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Virginia Faculty Senate, member, 2019-present.</w:t>
      </w:r>
    </w:p>
    <w:p w14:paraId="5B21A7AD" w14:textId="725DDF43" w:rsidR="00DC4341" w:rsidRDefault="00DC4341" w:rsidP="00DC434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Executive Council, At-large member, 2022-present</w:t>
      </w:r>
    </w:p>
    <w:p w14:paraId="46BA1E34" w14:textId="0E04D18A" w:rsidR="004C61FD" w:rsidRDefault="004C61FD" w:rsidP="00DC434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Committee, member, 2022-present.</w:t>
      </w:r>
    </w:p>
    <w:p w14:paraId="69E74970" w14:textId="68F93FA2" w:rsidR="00DC4341" w:rsidRDefault="00DC4341" w:rsidP="00DC434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Diversity, Equity and Inclusion Committee, member, 2019-2022.</w:t>
      </w:r>
    </w:p>
    <w:p w14:paraId="6D26B381" w14:textId="5E7591DF" w:rsidR="004C61FD" w:rsidRDefault="004C61FD" w:rsidP="00DC4341">
      <w:pPr>
        <w:spacing w:before="120"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McIntire School of Commerce Research Committee, Accounting Area representative, 2019-present.</w:t>
      </w:r>
    </w:p>
    <w:p w14:paraId="2C8E2774" w14:textId="3EA736AB" w:rsidR="00DC4341" w:rsidRDefault="00DC4341" w:rsidP="00DC434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Taxation Association, member, 2004-present.</w:t>
      </w:r>
    </w:p>
    <w:p w14:paraId="2F4766D8" w14:textId="43F8BC66" w:rsidR="006F5E61" w:rsidRDefault="006F5E61" w:rsidP="006F5E6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JATA Conference selection committee, 2012, 2014, 2015, 2019, 2023, 2024 meetings.</w:t>
      </w:r>
    </w:p>
    <w:p w14:paraId="2FE92154" w14:textId="17EB0C66" w:rsidR="00DC4341" w:rsidRDefault="00DC4341" w:rsidP="006F5E6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Midyear Meeting </w:t>
      </w:r>
      <w:r w:rsidR="00093D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ite </w:t>
      </w:r>
      <w:r w:rsidR="00093D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election </w:t>
      </w:r>
      <w:r w:rsidR="00093DB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ommittee, 2022-present.</w:t>
      </w:r>
    </w:p>
    <w:p w14:paraId="641D322E" w14:textId="003F4FF5" w:rsidR="00DC4341" w:rsidRDefault="00DC4341" w:rsidP="00DC434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Nominations committee, 2022</w:t>
      </w:r>
    </w:p>
    <w:p w14:paraId="30BB7940" w14:textId="26102C39" w:rsidR="00DC4341" w:rsidRDefault="00DC4341" w:rsidP="00DC434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Manuscript Award </w:t>
      </w:r>
      <w:r w:rsidR="00093DB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ommittee</w:t>
      </w:r>
      <w:r w:rsidR="00093DB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2010, 2011</w:t>
      </w:r>
      <w:r w:rsidR="00093DB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2018 awards; chair, 2021 award.</w:t>
      </w:r>
    </w:p>
    <w:p w14:paraId="76F3BCD9" w14:textId="3B765801" w:rsidR="00DC4341" w:rsidRDefault="00DC4341" w:rsidP="00DC434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 President, 2020, and Vice President-Elect, 2019.</w:t>
      </w:r>
    </w:p>
    <w:p w14:paraId="62C58691" w14:textId="77777777" w:rsidR="00DC4341" w:rsidRDefault="00DC4341" w:rsidP="00DC434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Editorial Board, JATA, 2015-2017.</w:t>
      </w:r>
    </w:p>
    <w:p w14:paraId="0F72A2A6" w14:textId="77777777" w:rsidR="006F5E61" w:rsidRDefault="006F5E61" w:rsidP="006F5E61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Accounting Association, member, 2004-present.</w:t>
      </w:r>
    </w:p>
    <w:p w14:paraId="3BD6696F" w14:textId="77777777" w:rsidR="006F5E61" w:rsidRDefault="006F5E61" w:rsidP="006F5E61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Notable and Distinguished Contributions to Literature committee, 2023 award.</w:t>
      </w:r>
    </w:p>
    <w:p w14:paraId="13B0EDEA" w14:textId="160ED08E" w:rsidR="004C61FD" w:rsidRDefault="004C61FD" w:rsidP="00DC4341">
      <w:pPr>
        <w:spacing w:before="120"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McIntire Chief Culture Officer selection committee, member, 2022.</w:t>
      </w:r>
    </w:p>
    <w:p w14:paraId="57BE868F" w14:textId="77777777" w:rsidR="004C61FD" w:rsidRDefault="004C61FD" w:rsidP="004C61FD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Deloitte Foundation Doctoral Fellowship selection committee, member, 2020-2022 awards.</w:t>
      </w:r>
    </w:p>
    <w:p w14:paraId="2D127FD2" w14:textId="77777777" w:rsidR="006F5E61" w:rsidRDefault="006F5E61" w:rsidP="006F5E61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Colonnade Club (UVA’s Faculty Club), Board of Governors member, 2018-present.</w:t>
      </w:r>
    </w:p>
    <w:p w14:paraId="39BE76B4" w14:textId="77777777" w:rsidR="006F5E61" w:rsidRDefault="006F5E61" w:rsidP="006F5E6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Vice President, 2019-2021, 2023-present</w:t>
      </w:r>
    </w:p>
    <w:p w14:paraId="20DBE3C6" w14:textId="2EBDF581" w:rsidR="006F5E61" w:rsidRDefault="006F5E61" w:rsidP="006F5E61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President, 2021-2023</w:t>
      </w:r>
    </w:p>
    <w:p w14:paraId="3E385D8F" w14:textId="7891B149" w:rsidR="006A6DF0" w:rsidRDefault="008C04B5" w:rsidP="006F5E61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Scientific</w:t>
      </w:r>
      <w:r w:rsidR="006A6DF0">
        <w:rPr>
          <w:rFonts w:ascii="Arial" w:hAnsi="Arial" w:cs="Arial"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member*</w:t>
      </w:r>
      <w:r w:rsidR="006A6DF0">
        <w:rPr>
          <w:rFonts w:ascii="Arial" w:hAnsi="Arial" w:cs="Arial"/>
          <w:sz w:val="22"/>
          <w:szCs w:val="22"/>
        </w:rPr>
        <w:t>, European Institute for Advanced Studies in Management Workshop on Current Research in Taxation, 2019.</w:t>
      </w:r>
    </w:p>
    <w:p w14:paraId="084B37F5" w14:textId="77777777" w:rsidR="006F5E61" w:rsidRDefault="006F5E61" w:rsidP="006F5E61">
      <w:pPr>
        <w:spacing w:after="120"/>
        <w:ind w:left="1440" w:hanging="720"/>
        <w:rPr>
          <w:rFonts w:ascii="Arial" w:hAnsi="Arial" w:cs="Arial"/>
          <w:sz w:val="22"/>
          <w:szCs w:val="22"/>
        </w:rPr>
      </w:pPr>
    </w:p>
    <w:p w14:paraId="41ECEAE1" w14:textId="6CA4FC34" w:rsidR="008C04B5" w:rsidRDefault="008C04B5" w:rsidP="008C04B5">
      <w:pPr>
        <w:spacing w:after="12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</w:t>
      </w:r>
      <w:r w:rsidR="00B629F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B629F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Scientific committee</w:t>
      </w:r>
      <w:r w:rsidR="00B629F1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is a selection committee consisting of two members.</w:t>
      </w:r>
    </w:p>
    <w:sectPr w:rsidR="008C04B5" w:rsidSect="00853862">
      <w:pgSz w:w="12240" w:h="15840"/>
      <w:pgMar w:top="1296" w:right="1440" w:bottom="1296" w:left="144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55D3E"/>
    <w:multiLevelType w:val="hybridMultilevel"/>
    <w:tmpl w:val="D9728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66FAF"/>
    <w:multiLevelType w:val="hybridMultilevel"/>
    <w:tmpl w:val="07FA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7DB1"/>
    <w:multiLevelType w:val="hybridMultilevel"/>
    <w:tmpl w:val="A74C88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C02EC8"/>
    <w:multiLevelType w:val="hybridMultilevel"/>
    <w:tmpl w:val="CE02D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CC46F8"/>
    <w:multiLevelType w:val="hybridMultilevel"/>
    <w:tmpl w:val="92BEF4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41C72"/>
    <w:multiLevelType w:val="hybridMultilevel"/>
    <w:tmpl w:val="D6C839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F14095D"/>
    <w:multiLevelType w:val="hybridMultilevel"/>
    <w:tmpl w:val="E062C0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C039D1"/>
    <w:multiLevelType w:val="singleLevel"/>
    <w:tmpl w:val="7C44DED8"/>
    <w:lvl w:ilvl="0">
      <w:start w:val="44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BA"/>
    <w:rsid w:val="00003F90"/>
    <w:rsid w:val="00004440"/>
    <w:rsid w:val="00013564"/>
    <w:rsid w:val="00013895"/>
    <w:rsid w:val="000213F6"/>
    <w:rsid w:val="00025AEF"/>
    <w:rsid w:val="00043952"/>
    <w:rsid w:val="000462C0"/>
    <w:rsid w:val="00054661"/>
    <w:rsid w:val="00066FFE"/>
    <w:rsid w:val="00067356"/>
    <w:rsid w:val="00071A8E"/>
    <w:rsid w:val="00073FF9"/>
    <w:rsid w:val="00093AF0"/>
    <w:rsid w:val="00093DB2"/>
    <w:rsid w:val="000A7F9D"/>
    <w:rsid w:val="000B5090"/>
    <w:rsid w:val="000F4817"/>
    <w:rsid w:val="000F53A2"/>
    <w:rsid w:val="00110B04"/>
    <w:rsid w:val="0011101D"/>
    <w:rsid w:val="00116F39"/>
    <w:rsid w:val="00120129"/>
    <w:rsid w:val="00120D8A"/>
    <w:rsid w:val="00121FA1"/>
    <w:rsid w:val="0012460E"/>
    <w:rsid w:val="001265EB"/>
    <w:rsid w:val="00133BC1"/>
    <w:rsid w:val="00134388"/>
    <w:rsid w:val="00137659"/>
    <w:rsid w:val="00140AD2"/>
    <w:rsid w:val="0015392E"/>
    <w:rsid w:val="0015519F"/>
    <w:rsid w:val="00156020"/>
    <w:rsid w:val="0016043F"/>
    <w:rsid w:val="001630A9"/>
    <w:rsid w:val="00165AA4"/>
    <w:rsid w:val="0019212B"/>
    <w:rsid w:val="00194B64"/>
    <w:rsid w:val="001A1BA9"/>
    <w:rsid w:val="001A584B"/>
    <w:rsid w:val="001A5DCF"/>
    <w:rsid w:val="001B061A"/>
    <w:rsid w:val="001C11D0"/>
    <w:rsid w:val="001C1AA3"/>
    <w:rsid w:val="001C33A8"/>
    <w:rsid w:val="001E0711"/>
    <w:rsid w:val="001E23FC"/>
    <w:rsid w:val="001E470C"/>
    <w:rsid w:val="001F067F"/>
    <w:rsid w:val="001F6018"/>
    <w:rsid w:val="00207FCE"/>
    <w:rsid w:val="002119AB"/>
    <w:rsid w:val="00240A9E"/>
    <w:rsid w:val="00255434"/>
    <w:rsid w:val="002620AD"/>
    <w:rsid w:val="00272B7B"/>
    <w:rsid w:val="00276878"/>
    <w:rsid w:val="00287FD4"/>
    <w:rsid w:val="00291AC9"/>
    <w:rsid w:val="002A0ACA"/>
    <w:rsid w:val="002D1D81"/>
    <w:rsid w:val="002E1D21"/>
    <w:rsid w:val="00315189"/>
    <w:rsid w:val="003157A6"/>
    <w:rsid w:val="0035020E"/>
    <w:rsid w:val="00364FD6"/>
    <w:rsid w:val="00377967"/>
    <w:rsid w:val="003A4E29"/>
    <w:rsid w:val="003A667C"/>
    <w:rsid w:val="003C2FCF"/>
    <w:rsid w:val="003C3B68"/>
    <w:rsid w:val="003E61E7"/>
    <w:rsid w:val="003F22CD"/>
    <w:rsid w:val="004014E0"/>
    <w:rsid w:val="00402785"/>
    <w:rsid w:val="0041700D"/>
    <w:rsid w:val="00421992"/>
    <w:rsid w:val="004256EC"/>
    <w:rsid w:val="00437B12"/>
    <w:rsid w:val="004567FC"/>
    <w:rsid w:val="0046339F"/>
    <w:rsid w:val="00464C73"/>
    <w:rsid w:val="004655B5"/>
    <w:rsid w:val="00481D1D"/>
    <w:rsid w:val="00493CA9"/>
    <w:rsid w:val="00494790"/>
    <w:rsid w:val="004B4505"/>
    <w:rsid w:val="004B6FF9"/>
    <w:rsid w:val="004C1E34"/>
    <w:rsid w:val="004C61FD"/>
    <w:rsid w:val="004D1D65"/>
    <w:rsid w:val="004E0822"/>
    <w:rsid w:val="005008B8"/>
    <w:rsid w:val="00510E82"/>
    <w:rsid w:val="00516BDC"/>
    <w:rsid w:val="00524A9D"/>
    <w:rsid w:val="005400DD"/>
    <w:rsid w:val="00562C75"/>
    <w:rsid w:val="00575187"/>
    <w:rsid w:val="00580ABA"/>
    <w:rsid w:val="005831E3"/>
    <w:rsid w:val="00592BCF"/>
    <w:rsid w:val="005A399D"/>
    <w:rsid w:val="005D040F"/>
    <w:rsid w:val="005D1D0D"/>
    <w:rsid w:val="005D6207"/>
    <w:rsid w:val="005F0DB4"/>
    <w:rsid w:val="005F2E7D"/>
    <w:rsid w:val="00605A33"/>
    <w:rsid w:val="006323D0"/>
    <w:rsid w:val="00641DCE"/>
    <w:rsid w:val="00646C5D"/>
    <w:rsid w:val="00656199"/>
    <w:rsid w:val="00657925"/>
    <w:rsid w:val="00660FD8"/>
    <w:rsid w:val="00675F87"/>
    <w:rsid w:val="006801D4"/>
    <w:rsid w:val="006849EA"/>
    <w:rsid w:val="0069254F"/>
    <w:rsid w:val="006A6294"/>
    <w:rsid w:val="006A6DF0"/>
    <w:rsid w:val="006A6E50"/>
    <w:rsid w:val="006B3E90"/>
    <w:rsid w:val="006B564B"/>
    <w:rsid w:val="006D04F1"/>
    <w:rsid w:val="006E6059"/>
    <w:rsid w:val="006F27BA"/>
    <w:rsid w:val="006F2BAB"/>
    <w:rsid w:val="006F5E61"/>
    <w:rsid w:val="006F6DFC"/>
    <w:rsid w:val="006F6FAD"/>
    <w:rsid w:val="007012B0"/>
    <w:rsid w:val="00704235"/>
    <w:rsid w:val="0071013B"/>
    <w:rsid w:val="0071407B"/>
    <w:rsid w:val="00717990"/>
    <w:rsid w:val="00724102"/>
    <w:rsid w:val="00744CC5"/>
    <w:rsid w:val="007636C5"/>
    <w:rsid w:val="0078584B"/>
    <w:rsid w:val="007A5985"/>
    <w:rsid w:val="007B05A9"/>
    <w:rsid w:val="007B2E2B"/>
    <w:rsid w:val="007B32D7"/>
    <w:rsid w:val="007D55AF"/>
    <w:rsid w:val="007E39F7"/>
    <w:rsid w:val="007E6013"/>
    <w:rsid w:val="007F5A27"/>
    <w:rsid w:val="008005FA"/>
    <w:rsid w:val="008010CC"/>
    <w:rsid w:val="00806A88"/>
    <w:rsid w:val="0080768F"/>
    <w:rsid w:val="00827794"/>
    <w:rsid w:val="00853862"/>
    <w:rsid w:val="008726C0"/>
    <w:rsid w:val="008757EA"/>
    <w:rsid w:val="00890693"/>
    <w:rsid w:val="00894D43"/>
    <w:rsid w:val="00894FFD"/>
    <w:rsid w:val="008A16F9"/>
    <w:rsid w:val="008A6291"/>
    <w:rsid w:val="008C04B5"/>
    <w:rsid w:val="008C10C6"/>
    <w:rsid w:val="00901E4D"/>
    <w:rsid w:val="00904B68"/>
    <w:rsid w:val="00906470"/>
    <w:rsid w:val="0091077F"/>
    <w:rsid w:val="00937C9A"/>
    <w:rsid w:val="00945360"/>
    <w:rsid w:val="00947C4E"/>
    <w:rsid w:val="009703AF"/>
    <w:rsid w:val="00973139"/>
    <w:rsid w:val="009806F9"/>
    <w:rsid w:val="00982D3F"/>
    <w:rsid w:val="00984500"/>
    <w:rsid w:val="00990EBB"/>
    <w:rsid w:val="009A5118"/>
    <w:rsid w:val="009C1E7B"/>
    <w:rsid w:val="009D5ACF"/>
    <w:rsid w:val="009E6826"/>
    <w:rsid w:val="009F44AF"/>
    <w:rsid w:val="00A013BD"/>
    <w:rsid w:val="00A17593"/>
    <w:rsid w:val="00A25B23"/>
    <w:rsid w:val="00A347F1"/>
    <w:rsid w:val="00A35376"/>
    <w:rsid w:val="00A46D1B"/>
    <w:rsid w:val="00A65E02"/>
    <w:rsid w:val="00A70BF5"/>
    <w:rsid w:val="00A808AA"/>
    <w:rsid w:val="00A815A0"/>
    <w:rsid w:val="00A90E1D"/>
    <w:rsid w:val="00A95694"/>
    <w:rsid w:val="00AA7364"/>
    <w:rsid w:val="00AC2059"/>
    <w:rsid w:val="00AC498E"/>
    <w:rsid w:val="00AC722D"/>
    <w:rsid w:val="00AD186D"/>
    <w:rsid w:val="00AF2376"/>
    <w:rsid w:val="00AF57D2"/>
    <w:rsid w:val="00B07B14"/>
    <w:rsid w:val="00B43FCF"/>
    <w:rsid w:val="00B519BE"/>
    <w:rsid w:val="00B61B50"/>
    <w:rsid w:val="00B629F1"/>
    <w:rsid w:val="00B73D1D"/>
    <w:rsid w:val="00B81620"/>
    <w:rsid w:val="00B9067B"/>
    <w:rsid w:val="00B91B29"/>
    <w:rsid w:val="00B962A0"/>
    <w:rsid w:val="00BA4A3A"/>
    <w:rsid w:val="00BA4CC8"/>
    <w:rsid w:val="00BA65C9"/>
    <w:rsid w:val="00BC501D"/>
    <w:rsid w:val="00BC71DC"/>
    <w:rsid w:val="00BD21E8"/>
    <w:rsid w:val="00BF3DDA"/>
    <w:rsid w:val="00BF3FD2"/>
    <w:rsid w:val="00C03EF4"/>
    <w:rsid w:val="00C2582A"/>
    <w:rsid w:val="00C2724D"/>
    <w:rsid w:val="00C40E52"/>
    <w:rsid w:val="00C74AFC"/>
    <w:rsid w:val="00C81D90"/>
    <w:rsid w:val="00C97D7B"/>
    <w:rsid w:val="00CA24D3"/>
    <w:rsid w:val="00CB5345"/>
    <w:rsid w:val="00CD7691"/>
    <w:rsid w:val="00D01A63"/>
    <w:rsid w:val="00D136E0"/>
    <w:rsid w:val="00D14C1F"/>
    <w:rsid w:val="00D21BA5"/>
    <w:rsid w:val="00D2721C"/>
    <w:rsid w:val="00D3369F"/>
    <w:rsid w:val="00D42E12"/>
    <w:rsid w:val="00D45738"/>
    <w:rsid w:val="00D52761"/>
    <w:rsid w:val="00D84F65"/>
    <w:rsid w:val="00DA76EF"/>
    <w:rsid w:val="00DC4341"/>
    <w:rsid w:val="00DD67EC"/>
    <w:rsid w:val="00DE3637"/>
    <w:rsid w:val="00DF29B3"/>
    <w:rsid w:val="00DF439E"/>
    <w:rsid w:val="00E05B0B"/>
    <w:rsid w:val="00E05D8D"/>
    <w:rsid w:val="00E23192"/>
    <w:rsid w:val="00E324F3"/>
    <w:rsid w:val="00E34A54"/>
    <w:rsid w:val="00E461B7"/>
    <w:rsid w:val="00E50200"/>
    <w:rsid w:val="00E5587B"/>
    <w:rsid w:val="00E75D30"/>
    <w:rsid w:val="00E86C35"/>
    <w:rsid w:val="00E93B08"/>
    <w:rsid w:val="00EA178C"/>
    <w:rsid w:val="00EB532B"/>
    <w:rsid w:val="00EC0B83"/>
    <w:rsid w:val="00EC0FBA"/>
    <w:rsid w:val="00EC273A"/>
    <w:rsid w:val="00ED2CF7"/>
    <w:rsid w:val="00ED5488"/>
    <w:rsid w:val="00ED719D"/>
    <w:rsid w:val="00ED7E9F"/>
    <w:rsid w:val="00EE26C9"/>
    <w:rsid w:val="00EF6705"/>
    <w:rsid w:val="00F169F2"/>
    <w:rsid w:val="00F31CB6"/>
    <w:rsid w:val="00F32D2F"/>
    <w:rsid w:val="00F34D43"/>
    <w:rsid w:val="00F41F1C"/>
    <w:rsid w:val="00F44B53"/>
    <w:rsid w:val="00F6053D"/>
    <w:rsid w:val="00F7220C"/>
    <w:rsid w:val="00F85862"/>
    <w:rsid w:val="00FB308F"/>
    <w:rsid w:val="00FD20D0"/>
    <w:rsid w:val="00FE1246"/>
    <w:rsid w:val="00FE4F5A"/>
    <w:rsid w:val="27562501"/>
    <w:rsid w:val="557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54974"/>
  <w15:docId w15:val="{0EB97B36-9C5B-4CD6-BC15-88031E70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57A6"/>
    <w:pPr>
      <w:ind w:left="720"/>
      <w:contextualSpacing/>
    </w:pPr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eidman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JERI K</vt:lpstr>
    </vt:vector>
  </TitlesOfParts>
  <Company>The University of Texas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JERI K</dc:title>
  <dc:creator>Bruce DuMont  HP Authorized Customer</dc:creator>
  <cp:lastModifiedBy>Seidman, Jeri Kristina (jks7v)</cp:lastModifiedBy>
  <cp:revision>3</cp:revision>
  <cp:lastPrinted>2017-11-08T21:16:00Z</cp:lastPrinted>
  <dcterms:created xsi:type="dcterms:W3CDTF">2024-04-02T18:52:00Z</dcterms:created>
  <dcterms:modified xsi:type="dcterms:W3CDTF">2024-04-02T18:53:00Z</dcterms:modified>
</cp:coreProperties>
</file>